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2A" w:rsidRDefault="007A74DC" w:rsidP="007A74DC">
      <w:pPr>
        <w:widowControl w:val="0"/>
        <w:autoSpaceDE w:val="0"/>
        <w:autoSpaceDN w:val="0"/>
        <w:adjustRightInd w:val="0"/>
        <w:jc w:val="center"/>
        <w:rPr>
          <w:rFonts w:asciiTheme="majorHAnsi" w:hAnsiTheme="majorHAnsi" w:cstheme="majorHAnsi"/>
          <w:noProof/>
          <w:sz w:val="44"/>
          <w:szCs w:val="44"/>
        </w:rPr>
      </w:pPr>
      <w:r>
        <w:rPr>
          <w:noProof/>
        </w:rPr>
        <w:drawing>
          <wp:inline distT="0" distB="0" distL="0" distR="0">
            <wp:extent cx="645333" cy="645768"/>
            <wp:effectExtent l="19050" t="0" r="2367" b="0"/>
            <wp:docPr id="1" name="irc_mi" descr="http://upload.wikimedia.org/wikipedia/commons/thumb/7/72/Black_and_white_Italian_Republic_emblem.svg/107px-Black_and_white_Italian_Republic_emble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7/72/Black_and_white_Italian_Republic_emblem.svg/107px-Black_and_white_Italian_Republic_emblem.svg.png"/>
                    <pic:cNvPicPr>
                      <a:picLocks noChangeAspect="1" noChangeArrowheads="1"/>
                    </pic:cNvPicPr>
                  </pic:nvPicPr>
                  <pic:blipFill>
                    <a:blip r:embed="rId9"/>
                    <a:srcRect/>
                    <a:stretch>
                      <a:fillRect/>
                    </a:stretch>
                  </pic:blipFill>
                  <pic:spPr bwMode="auto">
                    <a:xfrm>
                      <a:off x="0" y="0"/>
                      <a:ext cx="652071" cy="652511"/>
                    </a:xfrm>
                    <a:prstGeom prst="rect">
                      <a:avLst/>
                    </a:prstGeom>
                    <a:noFill/>
                    <a:ln w="9525">
                      <a:noFill/>
                      <a:miter lim="800000"/>
                      <a:headEnd/>
                      <a:tailEnd/>
                    </a:ln>
                  </pic:spPr>
                </pic:pic>
              </a:graphicData>
            </a:graphic>
          </wp:inline>
        </w:drawing>
      </w:r>
    </w:p>
    <w:p w:rsidR="00DF2A2A" w:rsidRDefault="00DF2A2A" w:rsidP="00DF2A2A">
      <w:pPr>
        <w:widowControl w:val="0"/>
        <w:autoSpaceDE w:val="0"/>
        <w:autoSpaceDN w:val="0"/>
        <w:adjustRightInd w:val="0"/>
        <w:jc w:val="center"/>
        <w:rPr>
          <w:rFonts w:asciiTheme="majorHAnsi" w:hAnsiTheme="majorHAnsi" w:cstheme="majorHAnsi"/>
          <w:noProof/>
          <w:sz w:val="44"/>
          <w:szCs w:val="44"/>
        </w:rPr>
      </w:pPr>
    </w:p>
    <w:p w:rsidR="00DF2A2A" w:rsidRPr="00C418FA" w:rsidRDefault="00DF2A2A" w:rsidP="00DF2A2A">
      <w:pPr>
        <w:widowControl w:val="0"/>
        <w:autoSpaceDE w:val="0"/>
        <w:autoSpaceDN w:val="0"/>
        <w:adjustRightInd w:val="0"/>
        <w:jc w:val="center"/>
        <w:rPr>
          <w:rFonts w:asciiTheme="majorHAnsi" w:hAnsiTheme="majorHAnsi" w:cstheme="majorHAnsi"/>
          <w:noProof/>
          <w:sz w:val="40"/>
          <w:szCs w:val="40"/>
        </w:rPr>
      </w:pPr>
      <w:r w:rsidRPr="00C418FA">
        <w:rPr>
          <w:rFonts w:asciiTheme="majorHAnsi" w:hAnsiTheme="majorHAnsi" w:cstheme="majorHAnsi"/>
          <w:noProof/>
          <w:sz w:val="40"/>
          <w:szCs w:val="40"/>
        </w:rPr>
        <w:t>Istituto</w:t>
      </w:r>
      <w:r w:rsidR="00C418FA" w:rsidRPr="00C418FA">
        <w:rPr>
          <w:rFonts w:asciiTheme="majorHAnsi" w:hAnsiTheme="majorHAnsi" w:cstheme="majorHAnsi"/>
          <w:noProof/>
          <w:sz w:val="40"/>
          <w:szCs w:val="40"/>
        </w:rPr>
        <w:t xml:space="preserve"> </w:t>
      </w:r>
      <w:r w:rsidR="00EA0AD2">
        <w:rPr>
          <w:rFonts w:asciiTheme="majorHAnsi" w:hAnsiTheme="majorHAnsi" w:cstheme="majorHAnsi"/>
          <w:noProof/>
          <w:sz w:val="40"/>
          <w:szCs w:val="40"/>
        </w:rPr>
        <w:t xml:space="preserve">di </w:t>
      </w:r>
      <w:r w:rsidR="00C418FA" w:rsidRPr="00C418FA">
        <w:rPr>
          <w:rFonts w:asciiTheme="majorHAnsi" w:hAnsiTheme="majorHAnsi" w:cstheme="majorHAnsi"/>
          <w:noProof/>
          <w:sz w:val="40"/>
          <w:szCs w:val="40"/>
        </w:rPr>
        <w:t xml:space="preserve">Istruzione Superiore </w:t>
      </w:r>
      <w:r w:rsidRPr="00C418FA">
        <w:rPr>
          <w:rFonts w:asciiTheme="majorHAnsi" w:hAnsiTheme="majorHAnsi" w:cstheme="majorHAnsi"/>
          <w:noProof/>
          <w:sz w:val="40"/>
          <w:szCs w:val="40"/>
        </w:rPr>
        <w:t xml:space="preserve"> </w:t>
      </w:r>
    </w:p>
    <w:p w:rsidR="0095774A" w:rsidRPr="00F24DA8" w:rsidRDefault="00DF2A2A" w:rsidP="00DF2A2A">
      <w:pPr>
        <w:widowControl w:val="0"/>
        <w:autoSpaceDE w:val="0"/>
        <w:autoSpaceDN w:val="0"/>
        <w:adjustRightInd w:val="0"/>
        <w:jc w:val="center"/>
        <w:rPr>
          <w:rFonts w:asciiTheme="majorHAnsi" w:hAnsiTheme="majorHAnsi" w:cstheme="majorHAnsi"/>
          <w:b/>
          <w:noProof/>
          <w:sz w:val="48"/>
          <w:szCs w:val="48"/>
        </w:rPr>
      </w:pPr>
      <w:r w:rsidRPr="00F24DA8">
        <w:rPr>
          <w:rFonts w:asciiTheme="majorHAnsi" w:hAnsiTheme="majorHAnsi" w:cstheme="majorHAnsi"/>
          <w:b/>
          <w:noProof/>
          <w:sz w:val="48"/>
          <w:szCs w:val="48"/>
        </w:rPr>
        <w:t>“</w:t>
      </w:r>
      <w:r w:rsidR="00C418FA" w:rsidRPr="00F24DA8">
        <w:rPr>
          <w:rFonts w:asciiTheme="majorHAnsi" w:hAnsiTheme="majorHAnsi" w:cstheme="majorHAnsi"/>
          <w:b/>
          <w:noProof/>
          <w:sz w:val="48"/>
          <w:szCs w:val="48"/>
        </w:rPr>
        <w:t>GIOVANNI XXIII</w:t>
      </w:r>
      <w:r w:rsidRPr="00F24DA8">
        <w:rPr>
          <w:rFonts w:asciiTheme="majorHAnsi" w:hAnsiTheme="majorHAnsi" w:cstheme="majorHAnsi"/>
          <w:b/>
          <w:noProof/>
          <w:sz w:val="48"/>
          <w:szCs w:val="48"/>
        </w:rPr>
        <w:t>”</w:t>
      </w:r>
    </w:p>
    <w:p w:rsidR="00DF2A2A" w:rsidRDefault="00DF2A2A" w:rsidP="00DF2A2A">
      <w:pPr>
        <w:widowControl w:val="0"/>
        <w:autoSpaceDE w:val="0"/>
        <w:autoSpaceDN w:val="0"/>
        <w:adjustRightInd w:val="0"/>
        <w:jc w:val="center"/>
        <w:rPr>
          <w:rFonts w:asciiTheme="majorHAnsi" w:hAnsiTheme="majorHAnsi" w:cstheme="majorHAnsi"/>
          <w:i/>
          <w:noProof/>
        </w:rPr>
      </w:pPr>
      <w:r w:rsidRPr="00DF2A2A">
        <w:rPr>
          <w:rFonts w:asciiTheme="majorHAnsi" w:hAnsiTheme="majorHAnsi" w:cstheme="majorHAnsi"/>
          <w:i/>
          <w:noProof/>
        </w:rPr>
        <w:t>Via</w:t>
      </w:r>
      <w:r w:rsidR="00C418FA">
        <w:rPr>
          <w:rFonts w:asciiTheme="majorHAnsi" w:hAnsiTheme="majorHAnsi" w:cstheme="majorHAnsi"/>
          <w:i/>
          <w:noProof/>
        </w:rPr>
        <w:t xml:space="preserve"> E.M</w:t>
      </w:r>
      <w:r w:rsidR="004F5FC3">
        <w:rPr>
          <w:rFonts w:asciiTheme="majorHAnsi" w:hAnsiTheme="majorHAnsi" w:cstheme="majorHAnsi"/>
          <w:i/>
          <w:noProof/>
        </w:rPr>
        <w:t>o</w:t>
      </w:r>
      <w:r w:rsidR="00C418FA">
        <w:rPr>
          <w:rFonts w:asciiTheme="majorHAnsi" w:hAnsiTheme="majorHAnsi" w:cstheme="majorHAnsi"/>
          <w:i/>
          <w:noProof/>
        </w:rPr>
        <w:t>scati,4  84134</w:t>
      </w:r>
      <w:r w:rsidRPr="00DF2A2A">
        <w:rPr>
          <w:rFonts w:asciiTheme="majorHAnsi" w:hAnsiTheme="majorHAnsi" w:cstheme="majorHAnsi"/>
          <w:i/>
          <w:noProof/>
        </w:rPr>
        <w:t xml:space="preserve"> – Salerno </w:t>
      </w:r>
    </w:p>
    <w:p w:rsidR="00577865" w:rsidRDefault="00577865" w:rsidP="0080747B">
      <w:pPr>
        <w:widowControl w:val="0"/>
        <w:autoSpaceDE w:val="0"/>
        <w:autoSpaceDN w:val="0"/>
        <w:adjustRightInd w:val="0"/>
        <w:rPr>
          <w:rFonts w:asciiTheme="majorHAnsi" w:hAnsiTheme="majorHAnsi" w:cstheme="majorHAnsi"/>
          <w:i/>
          <w:noProof/>
        </w:rPr>
      </w:pPr>
    </w:p>
    <w:p w:rsidR="004A64EA" w:rsidRPr="00DF2A2A" w:rsidRDefault="004A64EA" w:rsidP="0080747B">
      <w:pPr>
        <w:widowControl w:val="0"/>
        <w:autoSpaceDE w:val="0"/>
        <w:autoSpaceDN w:val="0"/>
        <w:adjustRightInd w:val="0"/>
        <w:rPr>
          <w:rFonts w:asciiTheme="majorHAnsi" w:hAnsiTheme="majorHAnsi" w:cstheme="majorHAnsi"/>
          <w:i/>
          <w:noProof/>
        </w:rPr>
      </w:pPr>
    </w:p>
    <w:p w:rsidR="00AF6106" w:rsidRPr="003C090B" w:rsidRDefault="00F87C76" w:rsidP="00AF6106">
      <w:pPr>
        <w:widowControl w:val="0"/>
        <w:autoSpaceDE w:val="0"/>
        <w:autoSpaceDN w:val="0"/>
        <w:adjustRightInd w:val="0"/>
        <w:spacing w:after="240"/>
        <w:jc w:val="center"/>
        <w:rPr>
          <w:rFonts w:asciiTheme="majorHAnsi" w:hAnsiTheme="majorHAnsi" w:cstheme="majorHAnsi"/>
          <w:b/>
          <w:i/>
          <w:sz w:val="44"/>
          <w:szCs w:val="44"/>
        </w:rPr>
      </w:pPr>
      <w:r w:rsidRPr="003C090B">
        <w:rPr>
          <w:rFonts w:asciiTheme="majorHAnsi" w:hAnsiTheme="majorHAnsi" w:cstheme="majorHAnsi"/>
          <w:b/>
          <w:i/>
          <w:sz w:val="44"/>
          <w:szCs w:val="44"/>
        </w:rPr>
        <w:t xml:space="preserve">Piano Annuale per l’Inclusione </w:t>
      </w:r>
    </w:p>
    <w:p w:rsidR="00577865" w:rsidRPr="001D7139" w:rsidRDefault="004770F2" w:rsidP="001D7139">
      <w:pPr>
        <w:widowControl w:val="0"/>
        <w:autoSpaceDE w:val="0"/>
        <w:autoSpaceDN w:val="0"/>
        <w:adjustRightInd w:val="0"/>
        <w:spacing w:after="240"/>
        <w:jc w:val="center"/>
        <w:rPr>
          <w:rFonts w:asciiTheme="majorHAnsi" w:hAnsiTheme="majorHAnsi" w:cstheme="majorHAnsi"/>
          <w:i/>
          <w:sz w:val="32"/>
          <w:szCs w:val="32"/>
        </w:rPr>
      </w:pPr>
      <w:proofErr w:type="spellStart"/>
      <w:r>
        <w:rPr>
          <w:rFonts w:asciiTheme="majorHAnsi" w:hAnsiTheme="majorHAnsi" w:cstheme="majorHAnsi"/>
          <w:i/>
          <w:sz w:val="32"/>
          <w:szCs w:val="32"/>
        </w:rPr>
        <w:t>a.s.</w:t>
      </w:r>
      <w:proofErr w:type="spellEnd"/>
      <w:r>
        <w:rPr>
          <w:rFonts w:asciiTheme="majorHAnsi" w:hAnsiTheme="majorHAnsi" w:cstheme="majorHAnsi"/>
          <w:i/>
          <w:sz w:val="32"/>
          <w:szCs w:val="32"/>
        </w:rPr>
        <w:t xml:space="preserve"> 2020/2021</w:t>
      </w:r>
    </w:p>
    <w:p w:rsidR="006C56CB" w:rsidRPr="007D1DB0" w:rsidRDefault="00075C80" w:rsidP="009E496E">
      <w:pPr>
        <w:widowControl w:val="0"/>
        <w:autoSpaceDE w:val="0"/>
        <w:autoSpaceDN w:val="0"/>
        <w:adjustRightInd w:val="0"/>
        <w:spacing w:line="360" w:lineRule="auto"/>
        <w:jc w:val="both"/>
        <w:rPr>
          <w:rFonts w:asciiTheme="majorHAnsi" w:hAnsiTheme="majorHAnsi" w:cstheme="majorHAnsi"/>
          <w:sz w:val="28"/>
          <w:szCs w:val="28"/>
        </w:rPr>
      </w:pPr>
      <w:r w:rsidRPr="007D1DB0">
        <w:rPr>
          <w:rFonts w:asciiTheme="majorHAnsi" w:hAnsiTheme="majorHAnsi" w:cstheme="majorHAnsi"/>
          <w:sz w:val="28"/>
          <w:szCs w:val="28"/>
        </w:rPr>
        <w:t xml:space="preserve">I principi che sono alla base del nostro modello di integrazione scolastica  hanno contribuito a fare del sistema </w:t>
      </w:r>
      <w:r w:rsidR="00A45B8B" w:rsidRPr="007D1DB0">
        <w:rPr>
          <w:rFonts w:asciiTheme="majorHAnsi" w:hAnsiTheme="majorHAnsi" w:cstheme="majorHAnsi"/>
          <w:sz w:val="28"/>
          <w:szCs w:val="28"/>
        </w:rPr>
        <w:t xml:space="preserve">italiano </w:t>
      </w:r>
      <w:r w:rsidRPr="007D1DB0">
        <w:rPr>
          <w:rFonts w:asciiTheme="majorHAnsi" w:hAnsiTheme="majorHAnsi" w:cstheme="majorHAnsi"/>
          <w:sz w:val="28"/>
          <w:szCs w:val="28"/>
        </w:rPr>
        <w:t xml:space="preserve">di istruzione un luogo di conoscenza, sviluppo e socializzazione per tutti, sottolineandone gli aspetti inclusivi piuttosto </w:t>
      </w:r>
      <w:bookmarkStart w:id="0" w:name="_GoBack"/>
      <w:bookmarkEnd w:id="0"/>
      <w:r w:rsidRPr="007D1DB0">
        <w:rPr>
          <w:rFonts w:asciiTheme="majorHAnsi" w:hAnsiTheme="majorHAnsi" w:cstheme="majorHAnsi"/>
          <w:sz w:val="28"/>
          <w:szCs w:val="28"/>
        </w:rPr>
        <w:t>che quelli selettivi</w:t>
      </w:r>
      <w:r w:rsidRPr="007D1DB0">
        <w:rPr>
          <w:rFonts w:asciiTheme="majorHAnsi" w:hAnsiTheme="majorHAnsi" w:cstheme="majorHAnsi"/>
          <w:i/>
          <w:sz w:val="28"/>
          <w:szCs w:val="28"/>
        </w:rPr>
        <w:t>.</w:t>
      </w:r>
      <w:r w:rsidRPr="007D1DB0">
        <w:rPr>
          <w:rFonts w:asciiTheme="majorHAnsi" w:hAnsiTheme="majorHAnsi" w:cstheme="majorHAnsi"/>
          <w:sz w:val="28"/>
          <w:szCs w:val="28"/>
        </w:rPr>
        <w:t xml:space="preserve"> </w:t>
      </w:r>
    </w:p>
    <w:p w:rsidR="00075C80" w:rsidRPr="007D1DB0" w:rsidRDefault="00075C80" w:rsidP="009E496E">
      <w:pPr>
        <w:widowControl w:val="0"/>
        <w:autoSpaceDE w:val="0"/>
        <w:autoSpaceDN w:val="0"/>
        <w:adjustRightInd w:val="0"/>
        <w:spacing w:line="360" w:lineRule="auto"/>
        <w:jc w:val="both"/>
        <w:rPr>
          <w:rFonts w:asciiTheme="majorHAnsi" w:hAnsiTheme="majorHAnsi" w:cstheme="majorHAnsi"/>
          <w:sz w:val="28"/>
          <w:szCs w:val="28"/>
        </w:rPr>
      </w:pPr>
      <w:r w:rsidRPr="007D1DB0">
        <w:rPr>
          <w:rFonts w:asciiTheme="majorHAnsi" w:hAnsiTheme="majorHAnsi" w:cstheme="majorHAnsi"/>
          <w:sz w:val="28"/>
          <w:szCs w:val="28"/>
        </w:rPr>
        <w:t>Il significato profondo dell’inclusione è qualcosa che va oltre il concetto, più obsoleto, di integrazione. Di fatto, l’idea di integrazione è quella</w:t>
      </w:r>
      <w:r w:rsidR="00A45B8B" w:rsidRPr="007D1DB0">
        <w:rPr>
          <w:rFonts w:asciiTheme="majorHAnsi" w:hAnsiTheme="majorHAnsi" w:cstheme="majorHAnsi"/>
          <w:sz w:val="28"/>
          <w:szCs w:val="28"/>
        </w:rPr>
        <w:t xml:space="preserve"> </w:t>
      </w:r>
      <w:r w:rsidRPr="007D1DB0">
        <w:rPr>
          <w:rFonts w:asciiTheme="majorHAnsi" w:hAnsiTheme="majorHAnsi" w:cstheme="majorHAnsi"/>
          <w:sz w:val="28"/>
          <w:szCs w:val="28"/>
        </w:rPr>
        <w:t>di un inserimento “forzato”</w:t>
      </w:r>
      <w:r w:rsidR="00A45B8B" w:rsidRPr="007D1DB0">
        <w:rPr>
          <w:rFonts w:asciiTheme="majorHAnsi" w:hAnsiTheme="majorHAnsi" w:cstheme="majorHAnsi"/>
          <w:sz w:val="28"/>
          <w:szCs w:val="28"/>
        </w:rPr>
        <w:t>,</w:t>
      </w:r>
      <w:r w:rsidRPr="007D1DB0">
        <w:rPr>
          <w:rFonts w:asciiTheme="majorHAnsi" w:hAnsiTheme="majorHAnsi" w:cstheme="majorHAnsi"/>
          <w:sz w:val="28"/>
          <w:szCs w:val="28"/>
        </w:rPr>
        <w:t xml:space="preserve"> quasi una sorta di corpo estraneo, mai veramente parte integrante della</w:t>
      </w:r>
      <w:r w:rsidR="007D2A04">
        <w:rPr>
          <w:rFonts w:asciiTheme="majorHAnsi" w:hAnsiTheme="majorHAnsi" w:cstheme="majorHAnsi"/>
          <w:sz w:val="28"/>
          <w:szCs w:val="28"/>
        </w:rPr>
        <w:t xml:space="preserve"> realtà che dovrebbe accogliere l’allievo medesimo</w:t>
      </w:r>
      <w:r w:rsidRPr="007D1DB0">
        <w:rPr>
          <w:rFonts w:asciiTheme="majorHAnsi" w:hAnsiTheme="majorHAnsi" w:cstheme="majorHAnsi"/>
          <w:sz w:val="28"/>
          <w:szCs w:val="28"/>
        </w:rPr>
        <w:t xml:space="preserve">. </w:t>
      </w:r>
    </w:p>
    <w:p w:rsidR="00B5382C" w:rsidRPr="007D1DB0" w:rsidRDefault="00075C80" w:rsidP="009E496E">
      <w:pPr>
        <w:widowControl w:val="0"/>
        <w:autoSpaceDE w:val="0"/>
        <w:autoSpaceDN w:val="0"/>
        <w:adjustRightInd w:val="0"/>
        <w:spacing w:line="360" w:lineRule="auto"/>
        <w:jc w:val="both"/>
        <w:rPr>
          <w:rFonts w:asciiTheme="majorHAnsi" w:hAnsiTheme="majorHAnsi" w:cstheme="majorHAnsi"/>
          <w:sz w:val="28"/>
          <w:szCs w:val="28"/>
        </w:rPr>
      </w:pPr>
      <w:r w:rsidRPr="007D1DB0">
        <w:rPr>
          <w:rFonts w:asciiTheme="majorHAnsi" w:hAnsiTheme="majorHAnsi" w:cstheme="majorHAnsi"/>
          <w:sz w:val="28"/>
          <w:szCs w:val="28"/>
        </w:rPr>
        <w:t>L’inclusione, per con</w:t>
      </w:r>
      <w:r w:rsidR="00A45B8B" w:rsidRPr="007D1DB0">
        <w:rPr>
          <w:rFonts w:asciiTheme="majorHAnsi" w:hAnsiTheme="majorHAnsi" w:cstheme="majorHAnsi"/>
          <w:sz w:val="28"/>
          <w:szCs w:val="28"/>
        </w:rPr>
        <w:t xml:space="preserve">tro, lascia presagire una reale mescolanza </w:t>
      </w:r>
      <w:r w:rsidRPr="007D1DB0">
        <w:rPr>
          <w:rFonts w:asciiTheme="majorHAnsi" w:hAnsiTheme="majorHAnsi" w:cstheme="majorHAnsi"/>
          <w:sz w:val="28"/>
          <w:szCs w:val="28"/>
        </w:rPr>
        <w:t>di realtà sì differenti, ma veramente compenetrate. In una tale ottica, la diversità è realmente ricchezza di risorse e pluralità di possibilità da realizzare</w:t>
      </w:r>
      <w:r w:rsidR="00B5382C" w:rsidRPr="007D1DB0">
        <w:rPr>
          <w:rFonts w:asciiTheme="majorHAnsi" w:hAnsiTheme="majorHAnsi" w:cstheme="majorHAnsi"/>
          <w:sz w:val="28"/>
          <w:szCs w:val="28"/>
        </w:rPr>
        <w:t>.</w:t>
      </w:r>
    </w:p>
    <w:p w:rsidR="00075C80" w:rsidRPr="007D1DB0" w:rsidRDefault="00B5382C" w:rsidP="009E496E">
      <w:pPr>
        <w:widowControl w:val="0"/>
        <w:autoSpaceDE w:val="0"/>
        <w:autoSpaceDN w:val="0"/>
        <w:adjustRightInd w:val="0"/>
        <w:spacing w:line="360" w:lineRule="auto"/>
        <w:jc w:val="both"/>
        <w:rPr>
          <w:rFonts w:asciiTheme="majorHAnsi" w:hAnsiTheme="majorHAnsi" w:cstheme="majorHAnsi"/>
          <w:sz w:val="28"/>
          <w:szCs w:val="28"/>
        </w:rPr>
      </w:pPr>
      <w:r w:rsidRPr="007D1DB0">
        <w:rPr>
          <w:rFonts w:asciiTheme="majorHAnsi" w:hAnsiTheme="majorHAnsi" w:cstheme="majorHAnsi"/>
          <w:sz w:val="28"/>
          <w:szCs w:val="28"/>
        </w:rPr>
        <w:t>In ottemperanza alla D.M. “</w:t>
      </w:r>
      <w:r w:rsidRPr="007D1DB0">
        <w:rPr>
          <w:rFonts w:asciiTheme="majorHAnsi" w:hAnsiTheme="majorHAnsi" w:cstheme="majorHAnsi"/>
          <w:i/>
          <w:sz w:val="28"/>
          <w:szCs w:val="28"/>
        </w:rPr>
        <w:t>Strumenti di intervento per alunni con bisogni educativi speciali e organizzazione territoriale per l’inclusione scolastica</w:t>
      </w:r>
      <w:r w:rsidRPr="007D1DB0">
        <w:rPr>
          <w:rFonts w:asciiTheme="majorHAnsi" w:hAnsiTheme="majorHAnsi" w:cstheme="majorHAnsi"/>
          <w:sz w:val="28"/>
          <w:szCs w:val="28"/>
        </w:rPr>
        <w:t>”</w:t>
      </w:r>
      <w:r w:rsidR="00075C80" w:rsidRPr="007D1DB0">
        <w:rPr>
          <w:rFonts w:asciiTheme="majorHAnsi" w:hAnsiTheme="majorHAnsi" w:cstheme="majorHAnsi"/>
          <w:sz w:val="28"/>
          <w:szCs w:val="28"/>
        </w:rPr>
        <w:t xml:space="preserve"> </w:t>
      </w:r>
      <w:r w:rsidRPr="007D1DB0">
        <w:rPr>
          <w:rFonts w:asciiTheme="majorHAnsi" w:hAnsiTheme="majorHAnsi" w:cstheme="majorHAnsi"/>
          <w:sz w:val="28"/>
          <w:szCs w:val="28"/>
        </w:rPr>
        <w:t>27/12/2012 e</w:t>
      </w:r>
      <w:r w:rsidR="00491ACA">
        <w:rPr>
          <w:rFonts w:asciiTheme="majorHAnsi" w:hAnsiTheme="majorHAnsi" w:cstheme="majorHAnsi"/>
          <w:sz w:val="28"/>
          <w:szCs w:val="28"/>
        </w:rPr>
        <w:t xml:space="preserve"> alla C.M. del 6 marzo 2013 n.8</w:t>
      </w:r>
      <w:r w:rsidRPr="007D1DB0">
        <w:rPr>
          <w:rFonts w:asciiTheme="majorHAnsi" w:hAnsiTheme="majorHAnsi" w:cstheme="majorHAnsi"/>
          <w:sz w:val="28"/>
          <w:szCs w:val="28"/>
        </w:rPr>
        <w:t xml:space="preserve"> e nel vivo desiderio di fornire agli alunni della nostra scuola e alle loro famiglie uno strumento utile per l</w:t>
      </w:r>
      <w:r w:rsidR="00462792" w:rsidRPr="007D1DB0">
        <w:rPr>
          <w:rFonts w:asciiTheme="majorHAnsi" w:hAnsiTheme="majorHAnsi" w:cstheme="majorHAnsi"/>
          <w:sz w:val="28"/>
          <w:szCs w:val="28"/>
        </w:rPr>
        <w:t>a partecipazione e l’</w:t>
      </w:r>
      <w:proofErr w:type="spellStart"/>
      <w:r w:rsidR="00462792" w:rsidRPr="007D1DB0">
        <w:rPr>
          <w:rFonts w:asciiTheme="majorHAnsi" w:hAnsiTheme="majorHAnsi" w:cstheme="majorHAnsi"/>
          <w:sz w:val="28"/>
          <w:szCs w:val="28"/>
        </w:rPr>
        <w:t>inclusività</w:t>
      </w:r>
      <w:proofErr w:type="spellEnd"/>
      <w:r w:rsidRPr="007D1DB0">
        <w:rPr>
          <w:rFonts w:asciiTheme="majorHAnsi" w:hAnsiTheme="majorHAnsi" w:cstheme="majorHAnsi"/>
          <w:sz w:val="28"/>
          <w:szCs w:val="28"/>
        </w:rPr>
        <w:t xml:space="preserve">, abbiamo sviluppato il seguente Piano per l’Inclusione, caratterizzato dalla ricerca della </w:t>
      </w:r>
      <w:r w:rsidRPr="007D1DB0">
        <w:rPr>
          <w:rFonts w:asciiTheme="majorHAnsi" w:hAnsiTheme="majorHAnsi" w:cstheme="majorHAnsi"/>
          <w:sz w:val="28"/>
          <w:szCs w:val="28"/>
        </w:rPr>
        <w:lastRenderedPageBreak/>
        <w:t>condivisione delle problematiche e dall’attenzione ai percorsi didattici per affrontarle.</w:t>
      </w:r>
    </w:p>
    <w:p w:rsidR="00332D7A" w:rsidRPr="007D1DB0" w:rsidRDefault="00DC3361" w:rsidP="009E496E">
      <w:pPr>
        <w:widowControl w:val="0"/>
        <w:autoSpaceDE w:val="0"/>
        <w:autoSpaceDN w:val="0"/>
        <w:adjustRightInd w:val="0"/>
        <w:spacing w:line="360" w:lineRule="auto"/>
        <w:jc w:val="both"/>
        <w:rPr>
          <w:rFonts w:asciiTheme="majorHAnsi" w:hAnsiTheme="majorHAnsi" w:cstheme="majorHAnsi"/>
          <w:sz w:val="28"/>
          <w:szCs w:val="28"/>
        </w:rPr>
      </w:pPr>
      <w:r w:rsidRPr="007D1DB0">
        <w:rPr>
          <w:rFonts w:asciiTheme="majorHAnsi" w:hAnsiTheme="majorHAnsi" w:cstheme="majorHAnsi"/>
          <w:sz w:val="28"/>
          <w:szCs w:val="28"/>
        </w:rPr>
        <w:t>L’area dello svantaggio scolastico, che ricomprende problematiche diverse, viene indicata come area dei Bisogni Educativi Speciali. In essa sono comprese tre grandi sotto-categorie: quella della disabilità; quella dei disturbi evolutivi specifici e quella dello svantaggio socio-economico, linguistico, culturale.</w:t>
      </w:r>
    </w:p>
    <w:p w:rsidR="00DE25CE" w:rsidRPr="007D1DB0" w:rsidRDefault="00332D7A" w:rsidP="009E496E">
      <w:pPr>
        <w:widowControl w:val="0"/>
        <w:autoSpaceDE w:val="0"/>
        <w:autoSpaceDN w:val="0"/>
        <w:adjustRightInd w:val="0"/>
        <w:spacing w:line="360" w:lineRule="auto"/>
        <w:jc w:val="both"/>
        <w:rPr>
          <w:rFonts w:asciiTheme="majorHAnsi" w:hAnsiTheme="majorHAnsi" w:cstheme="majorHAnsi"/>
          <w:color w:val="323232"/>
          <w:sz w:val="28"/>
          <w:szCs w:val="28"/>
        </w:rPr>
      </w:pPr>
      <w:r w:rsidRPr="007D1DB0">
        <w:rPr>
          <w:rFonts w:asciiTheme="majorHAnsi" w:hAnsiTheme="majorHAnsi" w:cstheme="majorHAnsi"/>
          <w:sz w:val="28"/>
          <w:szCs w:val="28"/>
        </w:rPr>
        <w:t xml:space="preserve">Il nostro Istituto </w:t>
      </w:r>
      <w:r w:rsidR="00F87C76" w:rsidRPr="007D1DB0">
        <w:rPr>
          <w:rFonts w:asciiTheme="majorHAnsi" w:hAnsiTheme="majorHAnsi" w:cstheme="majorHAnsi"/>
          <w:color w:val="323232"/>
          <w:sz w:val="28"/>
          <w:szCs w:val="28"/>
        </w:rPr>
        <w:t>riconosce la validità delle indicazioni ministeriali in materia</w:t>
      </w:r>
      <w:r w:rsidR="00DE25CE" w:rsidRPr="007D1DB0">
        <w:rPr>
          <w:rFonts w:asciiTheme="majorHAnsi" w:hAnsiTheme="majorHAnsi" w:cstheme="majorHAnsi"/>
          <w:color w:val="323232"/>
          <w:sz w:val="28"/>
          <w:szCs w:val="28"/>
        </w:rPr>
        <w:t xml:space="preserve"> impegnandosi a sperimentare e monitorare procedure, metodologie e pratiche anche organizzative, con l’obiettivo comune di migliorare sempre più la qualità dell’inclusione. A tal fine ritiene doveroso procedere alla redazione ed all’</w:t>
      </w:r>
      <w:r w:rsidR="00A366D8" w:rsidRPr="007D1DB0">
        <w:rPr>
          <w:rFonts w:asciiTheme="majorHAnsi" w:hAnsiTheme="majorHAnsi" w:cstheme="majorHAnsi"/>
          <w:color w:val="323232"/>
          <w:sz w:val="28"/>
          <w:szCs w:val="28"/>
        </w:rPr>
        <w:t xml:space="preserve">applicazione di un Piano di </w:t>
      </w:r>
      <w:proofErr w:type="spellStart"/>
      <w:r w:rsidR="00A366D8" w:rsidRPr="007D1DB0">
        <w:rPr>
          <w:rFonts w:asciiTheme="majorHAnsi" w:hAnsiTheme="majorHAnsi" w:cstheme="majorHAnsi"/>
          <w:color w:val="323232"/>
          <w:sz w:val="28"/>
          <w:szCs w:val="28"/>
        </w:rPr>
        <w:t>I</w:t>
      </w:r>
      <w:r w:rsidR="00DE25CE" w:rsidRPr="007D1DB0">
        <w:rPr>
          <w:rFonts w:asciiTheme="majorHAnsi" w:hAnsiTheme="majorHAnsi" w:cstheme="majorHAnsi"/>
          <w:color w:val="323232"/>
          <w:sz w:val="28"/>
          <w:szCs w:val="28"/>
        </w:rPr>
        <w:t>nclusività</w:t>
      </w:r>
      <w:proofErr w:type="spellEnd"/>
      <w:r w:rsidR="00A366D8" w:rsidRPr="007D1DB0">
        <w:rPr>
          <w:rFonts w:asciiTheme="majorHAnsi" w:hAnsiTheme="majorHAnsi" w:cstheme="majorHAnsi"/>
          <w:color w:val="323232"/>
          <w:sz w:val="28"/>
          <w:szCs w:val="28"/>
        </w:rPr>
        <w:t xml:space="preserve"> (PAI)</w:t>
      </w:r>
      <w:r w:rsidR="00DE25CE" w:rsidRPr="007D1DB0">
        <w:rPr>
          <w:rFonts w:asciiTheme="majorHAnsi" w:hAnsiTheme="majorHAnsi" w:cstheme="majorHAnsi"/>
          <w:color w:val="323232"/>
          <w:sz w:val="28"/>
          <w:szCs w:val="28"/>
        </w:rPr>
        <w:t xml:space="preserve"> generale da ripresentare annualmente per la valorizzazione delle diversità e delle potenzialità di ciascuno.</w:t>
      </w:r>
      <w:r w:rsidR="00F87C76" w:rsidRPr="007D1DB0">
        <w:rPr>
          <w:rFonts w:asciiTheme="majorHAnsi" w:hAnsiTheme="majorHAnsi" w:cstheme="majorHAnsi"/>
          <w:color w:val="323232"/>
          <w:sz w:val="28"/>
          <w:szCs w:val="28"/>
        </w:rPr>
        <w:t xml:space="preserve"> </w:t>
      </w:r>
      <w:r w:rsidR="00A366D8" w:rsidRPr="007D1DB0">
        <w:rPr>
          <w:rFonts w:asciiTheme="majorHAnsi" w:hAnsiTheme="majorHAnsi" w:cstheme="majorHAnsi"/>
          <w:color w:val="323232"/>
          <w:sz w:val="28"/>
          <w:szCs w:val="28"/>
        </w:rPr>
        <w:t>Il PAI è predisposto dal GLI di Istituto ed approvato dal Collegio dei docenti. Esso ha lo scopo di individuare gli aspetti di forza e di debolezza delle attività inclusive svolte dalla scuola e di predisporre, quindi, un piano delle risorse da offrire e richiedere a soggetti pubblici e del privato sociale al fine di impostare, per l’anno scolastico successivo, una migliore accoglienza degli alunni, con una particolare attenzione a quelli con diversi bisogni educativi speciali.</w:t>
      </w:r>
    </w:p>
    <w:p w:rsidR="00A366D8" w:rsidRPr="007D1DB0" w:rsidRDefault="00A366D8" w:rsidP="009E496E">
      <w:pPr>
        <w:widowControl w:val="0"/>
        <w:autoSpaceDE w:val="0"/>
        <w:autoSpaceDN w:val="0"/>
        <w:adjustRightInd w:val="0"/>
        <w:spacing w:line="360" w:lineRule="auto"/>
        <w:jc w:val="both"/>
        <w:rPr>
          <w:rFonts w:asciiTheme="majorHAnsi" w:hAnsiTheme="majorHAnsi" w:cstheme="majorHAnsi"/>
          <w:color w:val="323232"/>
          <w:sz w:val="28"/>
          <w:szCs w:val="28"/>
        </w:rPr>
      </w:pPr>
      <w:r w:rsidRPr="007D1DB0">
        <w:rPr>
          <w:rFonts w:asciiTheme="majorHAnsi" w:hAnsiTheme="majorHAnsi" w:cstheme="majorHAnsi"/>
          <w:color w:val="323232"/>
          <w:sz w:val="28"/>
          <w:szCs w:val="28"/>
        </w:rPr>
        <w:t>Il PAI, dunque,</w:t>
      </w:r>
      <w:r w:rsidR="004B483E" w:rsidRPr="007D1DB0">
        <w:rPr>
          <w:rFonts w:asciiTheme="majorHAnsi" w:hAnsiTheme="majorHAnsi" w:cstheme="majorHAnsi"/>
          <w:color w:val="323232"/>
          <w:sz w:val="28"/>
          <w:szCs w:val="28"/>
        </w:rPr>
        <w:t xml:space="preserve"> diventa uno strumento che può</w:t>
      </w:r>
      <w:r w:rsidRPr="007D1DB0">
        <w:rPr>
          <w:rFonts w:asciiTheme="majorHAnsi" w:hAnsiTheme="majorHAnsi" w:cstheme="majorHAnsi"/>
          <w:color w:val="323232"/>
          <w:sz w:val="28"/>
          <w:szCs w:val="28"/>
        </w:rPr>
        <w:t xml:space="preserve"> contribuire ad accrescere la consapevolezza dell’intera comunità educante sulla centralità e la trasversalità dei processi inclusivi in relazione alla qualità dei “risultati” educativi, per creare un contesto educante dove realizzare concretamente la scuola “per tutti e per ciascuno” (</w:t>
      </w:r>
      <w:r w:rsidRPr="007D1DB0">
        <w:rPr>
          <w:rFonts w:asciiTheme="majorHAnsi" w:hAnsiTheme="majorHAnsi" w:cstheme="majorHAnsi"/>
          <w:i/>
          <w:color w:val="323232"/>
          <w:sz w:val="28"/>
          <w:szCs w:val="28"/>
        </w:rPr>
        <w:t xml:space="preserve">Nota </w:t>
      </w:r>
      <w:proofErr w:type="spellStart"/>
      <w:r w:rsidRPr="007D1DB0">
        <w:rPr>
          <w:rFonts w:asciiTheme="majorHAnsi" w:hAnsiTheme="majorHAnsi" w:cstheme="majorHAnsi"/>
          <w:i/>
          <w:color w:val="323232"/>
          <w:sz w:val="28"/>
          <w:szCs w:val="28"/>
        </w:rPr>
        <w:t>prot</w:t>
      </w:r>
      <w:proofErr w:type="spellEnd"/>
      <w:r w:rsidRPr="007D1DB0">
        <w:rPr>
          <w:rFonts w:asciiTheme="majorHAnsi" w:hAnsiTheme="majorHAnsi" w:cstheme="majorHAnsi"/>
          <w:i/>
          <w:color w:val="323232"/>
          <w:sz w:val="28"/>
          <w:szCs w:val="28"/>
        </w:rPr>
        <w:t>. n.1551 del 27/6/2013</w:t>
      </w:r>
      <w:r w:rsidRPr="007D1DB0">
        <w:rPr>
          <w:rFonts w:asciiTheme="majorHAnsi" w:hAnsiTheme="majorHAnsi" w:cstheme="majorHAnsi"/>
          <w:color w:val="323232"/>
          <w:sz w:val="28"/>
          <w:szCs w:val="28"/>
        </w:rPr>
        <w:t>)</w:t>
      </w:r>
    </w:p>
    <w:p w:rsidR="004F6E56" w:rsidRPr="007D1DB0" w:rsidRDefault="004B483E" w:rsidP="009E496E">
      <w:pPr>
        <w:widowControl w:val="0"/>
        <w:autoSpaceDE w:val="0"/>
        <w:autoSpaceDN w:val="0"/>
        <w:adjustRightInd w:val="0"/>
        <w:spacing w:line="360" w:lineRule="auto"/>
        <w:jc w:val="both"/>
        <w:rPr>
          <w:rFonts w:asciiTheme="majorHAnsi" w:hAnsiTheme="majorHAnsi" w:cstheme="majorHAnsi"/>
          <w:color w:val="323232"/>
          <w:sz w:val="28"/>
          <w:szCs w:val="28"/>
        </w:rPr>
      </w:pPr>
      <w:r w:rsidRPr="007D1DB0">
        <w:rPr>
          <w:rFonts w:asciiTheme="majorHAnsi" w:hAnsiTheme="majorHAnsi" w:cstheme="majorHAnsi"/>
          <w:color w:val="323232"/>
          <w:sz w:val="28"/>
          <w:szCs w:val="28"/>
        </w:rPr>
        <w:t>Il nostro Istituto p</w:t>
      </w:r>
      <w:r w:rsidR="00F87C76" w:rsidRPr="007D1DB0">
        <w:rPr>
          <w:rFonts w:asciiTheme="majorHAnsi" w:hAnsiTheme="majorHAnsi" w:cstheme="majorHAnsi"/>
          <w:color w:val="323232"/>
          <w:sz w:val="28"/>
          <w:szCs w:val="28"/>
        </w:rPr>
        <w:t>ropone, quindi, c</w:t>
      </w:r>
      <w:r w:rsidRPr="007D1DB0">
        <w:rPr>
          <w:rFonts w:asciiTheme="majorHAnsi" w:hAnsiTheme="majorHAnsi" w:cstheme="majorHAnsi"/>
          <w:color w:val="323232"/>
          <w:sz w:val="28"/>
          <w:szCs w:val="28"/>
        </w:rPr>
        <w:t xml:space="preserve">he, per </w:t>
      </w:r>
      <w:r w:rsidR="004F6E56" w:rsidRPr="007D1DB0">
        <w:rPr>
          <w:rFonts w:asciiTheme="majorHAnsi" w:hAnsiTheme="majorHAnsi" w:cstheme="majorHAnsi"/>
          <w:color w:val="323232"/>
          <w:sz w:val="28"/>
          <w:szCs w:val="28"/>
        </w:rPr>
        <w:t xml:space="preserve"> gli alunni con bisogni educativi speciali venga redatto annualmente un documento di programmazione che</w:t>
      </w:r>
      <w:r w:rsidR="003578B8" w:rsidRPr="007D1DB0">
        <w:rPr>
          <w:rFonts w:asciiTheme="majorHAnsi" w:hAnsiTheme="majorHAnsi" w:cstheme="majorHAnsi"/>
          <w:color w:val="323232"/>
          <w:sz w:val="28"/>
          <w:szCs w:val="28"/>
        </w:rPr>
        <w:t xml:space="preserve"> espliciti il percorso di personalizzazione individuato per ciascuno di essi. Questo documento prende il </w:t>
      </w:r>
      <w:r w:rsidR="003578B8" w:rsidRPr="007D1DB0">
        <w:rPr>
          <w:rFonts w:asciiTheme="majorHAnsi" w:hAnsiTheme="majorHAnsi" w:cstheme="majorHAnsi"/>
          <w:color w:val="323232"/>
          <w:sz w:val="28"/>
          <w:szCs w:val="28"/>
        </w:rPr>
        <w:lastRenderedPageBreak/>
        <w:t>nome di PEI ( Piano Educativo Individualizzato) per gli alunni diversamente abili, di PDP (Piano Didattico Personalizzato) per quelli con DSA (disturbi specifici di apprendimento) e altri BES</w:t>
      </w:r>
      <w:r w:rsidR="0090535B" w:rsidRPr="007D1DB0">
        <w:rPr>
          <w:rFonts w:asciiTheme="majorHAnsi" w:hAnsiTheme="majorHAnsi" w:cstheme="majorHAnsi"/>
          <w:color w:val="323232"/>
          <w:sz w:val="28"/>
          <w:szCs w:val="28"/>
        </w:rPr>
        <w:t>.</w:t>
      </w:r>
    </w:p>
    <w:p w:rsidR="0023637F" w:rsidRPr="007D1DB0" w:rsidRDefault="0023637F" w:rsidP="009E496E">
      <w:pPr>
        <w:widowControl w:val="0"/>
        <w:autoSpaceDE w:val="0"/>
        <w:autoSpaceDN w:val="0"/>
        <w:adjustRightInd w:val="0"/>
        <w:spacing w:line="360" w:lineRule="auto"/>
        <w:jc w:val="both"/>
        <w:rPr>
          <w:rFonts w:asciiTheme="majorHAnsi" w:hAnsiTheme="majorHAnsi" w:cstheme="majorHAnsi"/>
          <w:color w:val="323232"/>
          <w:sz w:val="28"/>
          <w:szCs w:val="28"/>
        </w:rPr>
      </w:pPr>
      <w:r w:rsidRPr="007D1DB0">
        <w:rPr>
          <w:rFonts w:asciiTheme="majorHAnsi" w:hAnsiTheme="majorHAnsi" w:cstheme="majorHAnsi"/>
          <w:color w:val="323232"/>
          <w:sz w:val="28"/>
          <w:szCs w:val="28"/>
        </w:rPr>
        <w:t>I Consigli di classe, dall’esame della documentazione clinica presentata dalle famiglie e sulla base di considerazioni di carattere psico-pedagogico e didattico, avranno cura, per tutti gli alunni con bisogni educativi speciali,</w:t>
      </w:r>
      <w:r w:rsidR="007D2A04">
        <w:rPr>
          <w:rFonts w:asciiTheme="majorHAnsi" w:hAnsiTheme="majorHAnsi" w:cstheme="majorHAnsi"/>
          <w:color w:val="323232"/>
          <w:sz w:val="28"/>
          <w:szCs w:val="28"/>
        </w:rPr>
        <w:t xml:space="preserve"> </w:t>
      </w:r>
      <w:r w:rsidRPr="007D1DB0">
        <w:rPr>
          <w:rFonts w:asciiTheme="majorHAnsi" w:hAnsiTheme="majorHAnsi" w:cstheme="majorHAnsi"/>
          <w:color w:val="323232"/>
          <w:sz w:val="28"/>
          <w:szCs w:val="28"/>
        </w:rPr>
        <w:t>di individuare  strumenti compensativi e  misure dispensative così come  previsto dalle disposizioni attuative della Legge n. 170/2010 (D.M. 12 luglio/2011), meglio descritte nelle allegate Linee guida.</w:t>
      </w:r>
    </w:p>
    <w:p w:rsidR="00A673CF" w:rsidRPr="007D1DB0" w:rsidRDefault="00A673CF" w:rsidP="009E496E">
      <w:pPr>
        <w:pStyle w:val="NormaleWeb"/>
        <w:shd w:val="clear" w:color="auto" w:fill="FFFFFF"/>
        <w:spacing w:before="0" w:beforeAutospacing="0" w:after="0" w:afterAutospacing="0" w:line="360" w:lineRule="auto"/>
        <w:jc w:val="both"/>
        <w:textAlignment w:val="baseline"/>
        <w:rPr>
          <w:rFonts w:asciiTheme="majorHAnsi" w:hAnsiTheme="majorHAnsi" w:cstheme="majorHAnsi"/>
          <w:color w:val="333333"/>
          <w:sz w:val="28"/>
          <w:szCs w:val="28"/>
        </w:rPr>
      </w:pPr>
      <w:r w:rsidRPr="007D1DB0">
        <w:rPr>
          <w:rFonts w:asciiTheme="majorHAnsi" w:hAnsiTheme="majorHAnsi" w:cstheme="majorHAnsi"/>
          <w:color w:val="333333"/>
          <w:sz w:val="28"/>
          <w:szCs w:val="28"/>
          <w:bdr w:val="none" w:sz="0" w:space="0" w:color="auto" w:frame="1"/>
        </w:rPr>
        <w:t>Gli strumenti dispensativi e compensativi sono</w:t>
      </w:r>
      <w:r w:rsidRPr="007D1DB0">
        <w:rPr>
          <w:rStyle w:val="apple-converted-space"/>
          <w:rFonts w:asciiTheme="majorHAnsi" w:hAnsiTheme="majorHAnsi" w:cstheme="majorHAnsi"/>
          <w:color w:val="333333"/>
          <w:sz w:val="28"/>
          <w:szCs w:val="28"/>
          <w:bdr w:val="none" w:sz="0" w:space="0" w:color="auto" w:frame="1"/>
        </w:rPr>
        <w:t> </w:t>
      </w:r>
      <w:r w:rsidR="0085634B" w:rsidRPr="007D1DB0">
        <w:rPr>
          <w:rStyle w:val="Enfasigrassetto"/>
          <w:rFonts w:asciiTheme="majorHAnsi" w:hAnsiTheme="majorHAnsi" w:cstheme="majorHAnsi"/>
          <w:b w:val="0"/>
          <w:color w:val="333333"/>
          <w:sz w:val="28"/>
          <w:szCs w:val="28"/>
          <w:bdr w:val="none" w:sz="0" w:space="0" w:color="auto" w:frame="1"/>
        </w:rPr>
        <w:t xml:space="preserve">misure e </w:t>
      </w:r>
      <w:r w:rsidRPr="007D1DB0">
        <w:rPr>
          <w:rStyle w:val="Enfasigrassetto"/>
          <w:rFonts w:asciiTheme="majorHAnsi" w:hAnsiTheme="majorHAnsi" w:cstheme="majorHAnsi"/>
          <w:b w:val="0"/>
          <w:color w:val="333333"/>
          <w:sz w:val="28"/>
          <w:szCs w:val="28"/>
          <w:bdr w:val="none" w:sz="0" w:space="0" w:color="auto" w:frame="1"/>
        </w:rPr>
        <w:t>strumenti</w:t>
      </w:r>
      <w:r w:rsidRPr="007D1DB0">
        <w:rPr>
          <w:rStyle w:val="apple-converted-space"/>
          <w:rFonts w:asciiTheme="majorHAnsi" w:hAnsiTheme="majorHAnsi" w:cstheme="majorHAnsi"/>
          <w:color w:val="333333"/>
          <w:sz w:val="28"/>
          <w:szCs w:val="28"/>
          <w:bdr w:val="none" w:sz="0" w:space="0" w:color="auto" w:frame="1"/>
        </w:rPr>
        <w:t> </w:t>
      </w:r>
      <w:r w:rsidRPr="007D1DB0">
        <w:rPr>
          <w:rFonts w:asciiTheme="majorHAnsi" w:hAnsiTheme="majorHAnsi" w:cstheme="majorHAnsi"/>
          <w:color w:val="333333"/>
          <w:sz w:val="28"/>
          <w:szCs w:val="28"/>
          <w:bdr w:val="none" w:sz="0" w:space="0" w:color="auto" w:frame="1"/>
        </w:rPr>
        <w:t>che aiutano l’alunno con DSA a ridurne gli effetti del suo disturbo, predisponendo una</w:t>
      </w:r>
      <w:r w:rsidRPr="007D1DB0">
        <w:rPr>
          <w:rStyle w:val="apple-converted-space"/>
          <w:rFonts w:asciiTheme="majorHAnsi" w:hAnsiTheme="majorHAnsi" w:cstheme="majorHAnsi"/>
          <w:color w:val="333333"/>
          <w:sz w:val="28"/>
          <w:szCs w:val="28"/>
          <w:bdr w:val="none" w:sz="0" w:space="0" w:color="auto" w:frame="1"/>
        </w:rPr>
        <w:t> </w:t>
      </w:r>
      <w:r w:rsidRPr="007D1DB0">
        <w:rPr>
          <w:rStyle w:val="Enfasigrassetto"/>
          <w:rFonts w:asciiTheme="majorHAnsi" w:hAnsiTheme="majorHAnsi" w:cstheme="majorHAnsi"/>
          <w:b w:val="0"/>
          <w:color w:val="333333"/>
          <w:sz w:val="28"/>
          <w:szCs w:val="28"/>
          <w:bdr w:val="none" w:sz="0" w:space="0" w:color="auto" w:frame="1"/>
        </w:rPr>
        <w:t>modalità di apprendimento</w:t>
      </w:r>
      <w:r w:rsidRPr="007D1DB0">
        <w:rPr>
          <w:rStyle w:val="Enfasigrassetto"/>
          <w:rFonts w:asciiTheme="majorHAnsi" w:hAnsiTheme="majorHAnsi" w:cstheme="majorHAnsi"/>
          <w:color w:val="333333"/>
          <w:sz w:val="28"/>
          <w:szCs w:val="28"/>
          <w:bdr w:val="none" w:sz="0" w:space="0" w:color="auto" w:frame="1"/>
        </w:rPr>
        <w:t xml:space="preserve"> </w:t>
      </w:r>
      <w:r w:rsidRPr="007D1DB0">
        <w:rPr>
          <w:rStyle w:val="Enfasigrassetto"/>
          <w:rFonts w:asciiTheme="majorHAnsi" w:hAnsiTheme="majorHAnsi" w:cstheme="majorHAnsi"/>
          <w:b w:val="0"/>
          <w:color w:val="333333"/>
          <w:sz w:val="28"/>
          <w:szCs w:val="28"/>
          <w:bdr w:val="none" w:sz="0" w:space="0" w:color="auto" w:frame="1"/>
        </w:rPr>
        <w:t>più adatta alle sue caratteristiche</w:t>
      </w:r>
      <w:r w:rsidRPr="007D1DB0">
        <w:rPr>
          <w:rFonts w:asciiTheme="majorHAnsi" w:hAnsiTheme="majorHAnsi" w:cstheme="majorHAnsi"/>
          <w:color w:val="333333"/>
          <w:sz w:val="28"/>
          <w:szCs w:val="28"/>
          <w:bdr w:val="none" w:sz="0" w:space="0" w:color="auto" w:frame="1"/>
        </w:rPr>
        <w:t>, senza peraltro facilitargli il compito dal punto di vista cognitivo.</w:t>
      </w:r>
    </w:p>
    <w:p w:rsidR="0023637F" w:rsidRPr="007D1DB0" w:rsidRDefault="0085634B" w:rsidP="009E496E">
      <w:pPr>
        <w:pStyle w:val="NormaleWeb"/>
        <w:shd w:val="clear" w:color="auto" w:fill="FFFFFF"/>
        <w:spacing w:before="0" w:beforeAutospacing="0" w:after="0" w:afterAutospacing="0" w:line="360" w:lineRule="auto"/>
        <w:jc w:val="both"/>
        <w:textAlignment w:val="baseline"/>
        <w:rPr>
          <w:rFonts w:asciiTheme="majorHAnsi" w:hAnsiTheme="majorHAnsi" w:cstheme="majorHAnsi"/>
          <w:color w:val="333333"/>
          <w:sz w:val="28"/>
          <w:szCs w:val="28"/>
          <w:bdr w:val="none" w:sz="0" w:space="0" w:color="auto" w:frame="1"/>
        </w:rPr>
      </w:pPr>
      <w:r w:rsidRPr="007D1DB0">
        <w:rPr>
          <w:rFonts w:asciiTheme="majorHAnsi" w:hAnsiTheme="majorHAnsi" w:cstheme="majorHAnsi"/>
          <w:color w:val="333333"/>
          <w:sz w:val="28"/>
          <w:szCs w:val="28"/>
          <w:bdr w:val="none" w:sz="0" w:space="0" w:color="auto" w:frame="1"/>
        </w:rPr>
        <w:t xml:space="preserve">In particolare </w:t>
      </w:r>
      <w:r w:rsidR="00A673CF" w:rsidRPr="007D1DB0">
        <w:rPr>
          <w:rFonts w:asciiTheme="majorHAnsi" w:hAnsiTheme="majorHAnsi" w:cstheme="majorHAnsi"/>
          <w:color w:val="333333"/>
          <w:sz w:val="28"/>
          <w:szCs w:val="28"/>
          <w:bdr w:val="none" w:sz="0" w:space="0" w:color="auto" w:frame="1"/>
        </w:rPr>
        <w:t>gli</w:t>
      </w:r>
      <w:r w:rsidR="00A673CF" w:rsidRPr="007D1DB0">
        <w:rPr>
          <w:rStyle w:val="apple-converted-space"/>
          <w:rFonts w:asciiTheme="majorHAnsi" w:hAnsiTheme="majorHAnsi" w:cstheme="majorHAnsi"/>
          <w:color w:val="333333"/>
          <w:sz w:val="28"/>
          <w:szCs w:val="28"/>
          <w:bdr w:val="none" w:sz="0" w:space="0" w:color="auto" w:frame="1"/>
        </w:rPr>
        <w:t> </w:t>
      </w:r>
      <w:r w:rsidR="00A673CF" w:rsidRPr="007D1DB0">
        <w:rPr>
          <w:rStyle w:val="Enfasigrassetto"/>
          <w:rFonts w:asciiTheme="majorHAnsi" w:hAnsiTheme="majorHAnsi" w:cstheme="majorHAnsi"/>
          <w:b w:val="0"/>
          <w:color w:val="333333"/>
          <w:sz w:val="28"/>
          <w:szCs w:val="28"/>
          <w:bdr w:val="none" w:sz="0" w:space="0" w:color="auto" w:frame="1"/>
        </w:rPr>
        <w:t>STRUMENTI COMPENSATIVI</w:t>
      </w:r>
      <w:r w:rsidR="00A673CF" w:rsidRPr="007D1DB0">
        <w:rPr>
          <w:rStyle w:val="apple-converted-space"/>
          <w:rFonts w:asciiTheme="majorHAnsi" w:hAnsiTheme="majorHAnsi" w:cstheme="majorHAnsi"/>
          <w:color w:val="333333"/>
          <w:sz w:val="28"/>
          <w:szCs w:val="28"/>
          <w:bdr w:val="none" w:sz="0" w:space="0" w:color="auto" w:frame="1"/>
        </w:rPr>
        <w:t> </w:t>
      </w:r>
      <w:r w:rsidR="00A673CF" w:rsidRPr="007D1DB0">
        <w:rPr>
          <w:rFonts w:asciiTheme="majorHAnsi" w:hAnsiTheme="majorHAnsi" w:cstheme="majorHAnsi"/>
          <w:color w:val="333333"/>
          <w:sz w:val="28"/>
          <w:szCs w:val="28"/>
          <w:bdr w:val="none" w:sz="0" w:space="0" w:color="auto" w:frame="1"/>
        </w:rPr>
        <w:t>permettono di compensare la debolezza funzionale derivante dal disturbo, facilitando l’esecuzione dei compiti</w:t>
      </w:r>
      <w:r w:rsidR="0023637F" w:rsidRPr="007D1DB0">
        <w:rPr>
          <w:rFonts w:asciiTheme="majorHAnsi" w:hAnsiTheme="majorHAnsi" w:cstheme="majorHAnsi"/>
          <w:color w:val="333333"/>
          <w:sz w:val="28"/>
          <w:szCs w:val="28"/>
          <w:bdr w:val="none" w:sz="0" w:space="0" w:color="auto" w:frame="1"/>
        </w:rPr>
        <w:t xml:space="preserve"> automatici</w:t>
      </w:r>
      <w:r w:rsidR="00A673CF" w:rsidRPr="007D1DB0">
        <w:rPr>
          <w:rFonts w:asciiTheme="majorHAnsi" w:hAnsiTheme="majorHAnsi" w:cstheme="majorHAnsi"/>
          <w:color w:val="333333"/>
          <w:sz w:val="28"/>
          <w:szCs w:val="28"/>
          <w:bdr w:val="none" w:sz="0" w:space="0" w:color="auto" w:frame="1"/>
        </w:rPr>
        <w:t xml:space="preserve"> compromessi dal</w:t>
      </w:r>
      <w:r w:rsidR="000466FF" w:rsidRPr="007D1DB0">
        <w:rPr>
          <w:rFonts w:asciiTheme="majorHAnsi" w:hAnsiTheme="majorHAnsi" w:cstheme="majorHAnsi"/>
          <w:color w:val="333333"/>
          <w:sz w:val="28"/>
          <w:szCs w:val="28"/>
          <w:bdr w:val="none" w:sz="0" w:space="0" w:color="auto" w:frame="1"/>
        </w:rPr>
        <w:t>lo stesso</w:t>
      </w:r>
      <w:r w:rsidR="00A673CF" w:rsidRPr="007D1DB0">
        <w:rPr>
          <w:rFonts w:asciiTheme="majorHAnsi" w:hAnsiTheme="majorHAnsi" w:cstheme="majorHAnsi"/>
          <w:color w:val="333333"/>
          <w:sz w:val="28"/>
          <w:szCs w:val="28"/>
          <w:bdr w:val="none" w:sz="0" w:space="0" w:color="auto" w:frame="1"/>
        </w:rPr>
        <w:t>. </w:t>
      </w:r>
    </w:p>
    <w:p w:rsidR="00A673CF" w:rsidRPr="007D1DB0" w:rsidRDefault="00A673CF" w:rsidP="009E496E">
      <w:pPr>
        <w:pStyle w:val="NormaleWeb"/>
        <w:shd w:val="clear" w:color="auto" w:fill="FFFFFF"/>
        <w:spacing w:before="0" w:beforeAutospacing="0" w:after="0" w:afterAutospacing="0" w:line="360" w:lineRule="auto"/>
        <w:jc w:val="both"/>
        <w:textAlignment w:val="baseline"/>
        <w:rPr>
          <w:rStyle w:val="apple-converted-space"/>
          <w:rFonts w:asciiTheme="majorHAnsi" w:hAnsiTheme="majorHAnsi" w:cstheme="majorHAnsi"/>
          <w:color w:val="333333"/>
          <w:sz w:val="28"/>
          <w:szCs w:val="28"/>
          <w:bdr w:val="none" w:sz="0" w:space="0" w:color="auto" w:frame="1"/>
        </w:rPr>
      </w:pPr>
      <w:r w:rsidRPr="007D1DB0">
        <w:rPr>
          <w:rFonts w:asciiTheme="majorHAnsi" w:hAnsiTheme="majorHAnsi" w:cstheme="majorHAnsi"/>
          <w:color w:val="333333"/>
          <w:sz w:val="28"/>
          <w:szCs w:val="28"/>
          <w:bdr w:val="none" w:sz="0" w:space="0" w:color="auto" w:frame="1"/>
        </w:rPr>
        <w:t>Le</w:t>
      </w:r>
      <w:r w:rsidRPr="007D1DB0">
        <w:rPr>
          <w:rFonts w:asciiTheme="majorHAnsi" w:hAnsiTheme="majorHAnsi" w:cstheme="majorHAnsi"/>
          <w:b/>
          <w:color w:val="333333"/>
          <w:sz w:val="28"/>
          <w:szCs w:val="28"/>
          <w:bdr w:val="none" w:sz="0" w:space="0" w:color="auto" w:frame="1"/>
        </w:rPr>
        <w:t> </w:t>
      </w:r>
      <w:r w:rsidRPr="007D1DB0">
        <w:rPr>
          <w:rStyle w:val="Enfasigrassetto"/>
          <w:rFonts w:asciiTheme="majorHAnsi" w:hAnsiTheme="majorHAnsi" w:cstheme="majorHAnsi"/>
          <w:b w:val="0"/>
          <w:color w:val="333333"/>
          <w:sz w:val="28"/>
          <w:szCs w:val="28"/>
          <w:bdr w:val="none" w:sz="0" w:space="0" w:color="auto" w:frame="1"/>
        </w:rPr>
        <w:t>MISURE DISPENSATIVE</w:t>
      </w:r>
      <w:r w:rsidRPr="007D1DB0">
        <w:rPr>
          <w:rStyle w:val="apple-converted-space"/>
          <w:rFonts w:asciiTheme="majorHAnsi" w:hAnsiTheme="majorHAnsi" w:cstheme="majorHAnsi"/>
          <w:color w:val="333333"/>
          <w:sz w:val="28"/>
          <w:szCs w:val="28"/>
          <w:bdr w:val="none" w:sz="0" w:space="0" w:color="auto" w:frame="1"/>
        </w:rPr>
        <w:t> </w:t>
      </w:r>
      <w:r w:rsidR="0023637F" w:rsidRPr="007D1DB0">
        <w:rPr>
          <w:rStyle w:val="apple-converted-space"/>
          <w:rFonts w:asciiTheme="majorHAnsi" w:hAnsiTheme="majorHAnsi" w:cstheme="majorHAnsi"/>
          <w:color w:val="333333"/>
          <w:sz w:val="28"/>
          <w:szCs w:val="28"/>
          <w:bdr w:val="none" w:sz="0" w:space="0" w:color="auto" w:frame="1"/>
        </w:rPr>
        <w:t xml:space="preserve"> sono interventi che consentono all’alunno di non svolgere alcune prestazioni che a causa del disturbo risultano essere par</w:t>
      </w:r>
      <w:r w:rsidR="00F10844" w:rsidRPr="007D1DB0">
        <w:rPr>
          <w:rStyle w:val="apple-converted-space"/>
          <w:rFonts w:asciiTheme="majorHAnsi" w:hAnsiTheme="majorHAnsi" w:cstheme="majorHAnsi"/>
          <w:color w:val="333333"/>
          <w:sz w:val="28"/>
          <w:szCs w:val="28"/>
          <w:bdr w:val="none" w:sz="0" w:space="0" w:color="auto" w:frame="1"/>
        </w:rPr>
        <w:t>ticolarmente difficoltose e che non migliorano l’apprendimento.</w:t>
      </w:r>
    </w:p>
    <w:p w:rsidR="00F87C76" w:rsidRPr="007D1DB0" w:rsidRDefault="004B5897" w:rsidP="009E496E">
      <w:pPr>
        <w:pStyle w:val="NormaleWeb"/>
        <w:shd w:val="clear" w:color="auto" w:fill="FFFFFF"/>
        <w:spacing w:before="0" w:beforeAutospacing="0" w:after="0" w:afterAutospacing="0" w:line="360" w:lineRule="auto"/>
        <w:jc w:val="both"/>
        <w:textAlignment w:val="baseline"/>
        <w:rPr>
          <w:rFonts w:asciiTheme="majorHAnsi" w:hAnsiTheme="majorHAnsi" w:cstheme="majorHAnsi"/>
          <w:color w:val="323232"/>
          <w:sz w:val="28"/>
          <w:szCs w:val="28"/>
        </w:rPr>
      </w:pPr>
      <w:r w:rsidRPr="007D1DB0">
        <w:rPr>
          <w:rStyle w:val="apple-converted-space"/>
          <w:rFonts w:asciiTheme="majorHAnsi" w:hAnsiTheme="majorHAnsi" w:cstheme="majorHAnsi"/>
          <w:color w:val="333333"/>
          <w:sz w:val="28"/>
          <w:szCs w:val="28"/>
          <w:bdr w:val="none" w:sz="0" w:space="0" w:color="auto" w:frame="1"/>
        </w:rPr>
        <w:t>Il nostro Istituto propone altresì</w:t>
      </w:r>
      <w:r w:rsidR="00F87C76" w:rsidRPr="007D1DB0">
        <w:rPr>
          <w:rFonts w:asciiTheme="majorHAnsi" w:eastAsia="MS Mincho" w:hAnsi="MS Mincho" w:cstheme="majorHAnsi"/>
          <w:color w:val="323232"/>
          <w:sz w:val="28"/>
          <w:szCs w:val="28"/>
        </w:rPr>
        <w:t> </w:t>
      </w:r>
      <w:r w:rsidR="00F87C76" w:rsidRPr="007D1DB0">
        <w:rPr>
          <w:rFonts w:asciiTheme="majorHAnsi" w:hAnsiTheme="majorHAnsi" w:cstheme="majorHAnsi"/>
          <w:color w:val="323232"/>
          <w:sz w:val="28"/>
          <w:szCs w:val="28"/>
        </w:rPr>
        <w:t>un impiego funzionale de</w:t>
      </w:r>
      <w:r w:rsidRPr="007D1DB0">
        <w:rPr>
          <w:rFonts w:asciiTheme="majorHAnsi" w:hAnsiTheme="majorHAnsi" w:cstheme="majorHAnsi"/>
          <w:color w:val="323232"/>
          <w:sz w:val="28"/>
          <w:szCs w:val="28"/>
        </w:rPr>
        <w:t xml:space="preserve">lle risorse umane, finanziarie e strumentali </w:t>
      </w:r>
      <w:r w:rsidR="00F87C76" w:rsidRPr="007D1DB0">
        <w:rPr>
          <w:rFonts w:asciiTheme="majorHAnsi" w:hAnsiTheme="majorHAnsi" w:cstheme="majorHAnsi"/>
          <w:color w:val="323232"/>
          <w:sz w:val="28"/>
          <w:szCs w:val="28"/>
        </w:rPr>
        <w:t>già disponibili nella scuola</w:t>
      </w:r>
      <w:r w:rsidRPr="007D1DB0">
        <w:rPr>
          <w:rFonts w:asciiTheme="majorHAnsi" w:hAnsiTheme="majorHAnsi" w:cstheme="majorHAnsi"/>
          <w:color w:val="323232"/>
          <w:sz w:val="28"/>
          <w:szCs w:val="28"/>
        </w:rPr>
        <w:t>.</w:t>
      </w:r>
      <w:r w:rsidR="00F87C76" w:rsidRPr="007D1DB0">
        <w:rPr>
          <w:rFonts w:asciiTheme="majorHAnsi" w:hAnsiTheme="majorHAnsi" w:cstheme="majorHAnsi"/>
          <w:color w:val="323232"/>
          <w:sz w:val="28"/>
          <w:szCs w:val="28"/>
        </w:rPr>
        <w:t xml:space="preserve"> </w:t>
      </w:r>
    </w:p>
    <w:p w:rsidR="004B5897" w:rsidRPr="007D1DB0" w:rsidRDefault="004B5897" w:rsidP="009E496E">
      <w:pPr>
        <w:pStyle w:val="NormaleWeb"/>
        <w:shd w:val="clear" w:color="auto" w:fill="FFFFFF"/>
        <w:spacing w:before="0" w:beforeAutospacing="0" w:after="0" w:afterAutospacing="0" w:line="360" w:lineRule="auto"/>
        <w:jc w:val="both"/>
        <w:textAlignment w:val="baseline"/>
        <w:rPr>
          <w:rFonts w:asciiTheme="majorHAnsi" w:hAnsiTheme="majorHAnsi" w:cstheme="majorHAnsi"/>
          <w:sz w:val="28"/>
          <w:szCs w:val="28"/>
        </w:rPr>
      </w:pPr>
    </w:p>
    <w:p w:rsidR="004B5897" w:rsidRPr="007D1DB0" w:rsidRDefault="004B5897" w:rsidP="009E496E">
      <w:pPr>
        <w:widowControl w:val="0"/>
        <w:autoSpaceDE w:val="0"/>
        <w:autoSpaceDN w:val="0"/>
        <w:adjustRightInd w:val="0"/>
        <w:spacing w:line="360" w:lineRule="auto"/>
        <w:jc w:val="both"/>
        <w:rPr>
          <w:rFonts w:asciiTheme="majorHAnsi" w:hAnsiTheme="majorHAnsi" w:cstheme="majorHAnsi"/>
          <w:color w:val="151515"/>
          <w:sz w:val="28"/>
          <w:szCs w:val="28"/>
        </w:rPr>
      </w:pPr>
    </w:p>
    <w:p w:rsidR="004B5897" w:rsidRPr="007D1DB0" w:rsidRDefault="004B5897" w:rsidP="009E496E">
      <w:pPr>
        <w:widowControl w:val="0"/>
        <w:autoSpaceDE w:val="0"/>
        <w:autoSpaceDN w:val="0"/>
        <w:adjustRightInd w:val="0"/>
        <w:spacing w:line="360" w:lineRule="auto"/>
        <w:jc w:val="both"/>
        <w:rPr>
          <w:rFonts w:asciiTheme="majorHAnsi" w:hAnsiTheme="majorHAnsi" w:cstheme="majorHAnsi"/>
          <w:color w:val="151515"/>
          <w:sz w:val="28"/>
          <w:szCs w:val="28"/>
        </w:rPr>
      </w:pPr>
    </w:p>
    <w:p w:rsidR="0085634B" w:rsidRPr="0003287F" w:rsidRDefault="0085634B" w:rsidP="00F87C76">
      <w:pPr>
        <w:widowControl w:val="0"/>
        <w:autoSpaceDE w:val="0"/>
        <w:autoSpaceDN w:val="0"/>
        <w:adjustRightInd w:val="0"/>
        <w:spacing w:after="240"/>
        <w:rPr>
          <w:rFonts w:asciiTheme="majorHAnsi" w:hAnsiTheme="majorHAnsi" w:cstheme="majorHAnsi"/>
          <w:color w:val="151515"/>
        </w:rPr>
      </w:pPr>
    </w:p>
    <w:p w:rsidR="001D7139" w:rsidRDefault="001D7139" w:rsidP="004B5897">
      <w:pPr>
        <w:widowControl w:val="0"/>
        <w:autoSpaceDE w:val="0"/>
        <w:autoSpaceDN w:val="0"/>
        <w:adjustRightInd w:val="0"/>
        <w:spacing w:after="240"/>
        <w:jc w:val="center"/>
        <w:rPr>
          <w:rFonts w:asciiTheme="majorHAnsi" w:hAnsiTheme="majorHAnsi" w:cstheme="majorHAnsi"/>
          <w:color w:val="151515"/>
          <w:sz w:val="40"/>
          <w:szCs w:val="40"/>
        </w:rPr>
      </w:pPr>
    </w:p>
    <w:p w:rsidR="001D7139" w:rsidRDefault="001D7139" w:rsidP="004B5897">
      <w:pPr>
        <w:widowControl w:val="0"/>
        <w:autoSpaceDE w:val="0"/>
        <w:autoSpaceDN w:val="0"/>
        <w:adjustRightInd w:val="0"/>
        <w:spacing w:after="240"/>
        <w:jc w:val="center"/>
        <w:rPr>
          <w:rFonts w:asciiTheme="majorHAnsi" w:hAnsiTheme="majorHAnsi" w:cstheme="majorHAnsi"/>
          <w:color w:val="151515"/>
          <w:sz w:val="40"/>
          <w:szCs w:val="40"/>
        </w:rPr>
      </w:pPr>
    </w:p>
    <w:p w:rsidR="00A90C9F" w:rsidRPr="0003287F" w:rsidRDefault="004B5897" w:rsidP="004B5897">
      <w:pPr>
        <w:widowControl w:val="0"/>
        <w:autoSpaceDE w:val="0"/>
        <w:autoSpaceDN w:val="0"/>
        <w:adjustRightInd w:val="0"/>
        <w:spacing w:after="240"/>
        <w:jc w:val="center"/>
        <w:rPr>
          <w:rFonts w:asciiTheme="majorHAnsi" w:hAnsiTheme="majorHAnsi" w:cstheme="majorHAnsi"/>
          <w:color w:val="151515"/>
          <w:sz w:val="40"/>
          <w:szCs w:val="40"/>
        </w:rPr>
      </w:pPr>
      <w:r w:rsidRPr="0003287F">
        <w:rPr>
          <w:rFonts w:asciiTheme="majorHAnsi" w:hAnsiTheme="majorHAnsi" w:cstheme="majorHAnsi"/>
          <w:color w:val="151515"/>
          <w:sz w:val="40"/>
          <w:szCs w:val="40"/>
        </w:rPr>
        <w:t>PIANO ANNUALE PER L’INCLUSIONE</w:t>
      </w:r>
    </w:p>
    <w:p w:rsidR="000E178C" w:rsidRPr="0003287F" w:rsidRDefault="004B5897" w:rsidP="000E178C">
      <w:pPr>
        <w:widowControl w:val="0"/>
        <w:autoSpaceDE w:val="0"/>
        <w:autoSpaceDN w:val="0"/>
        <w:adjustRightInd w:val="0"/>
        <w:spacing w:after="240"/>
        <w:jc w:val="center"/>
        <w:rPr>
          <w:rFonts w:asciiTheme="majorHAnsi" w:hAnsiTheme="majorHAnsi" w:cstheme="majorHAnsi"/>
          <w:color w:val="151515"/>
          <w:sz w:val="40"/>
          <w:szCs w:val="40"/>
        </w:rPr>
      </w:pPr>
      <w:r w:rsidRPr="0003287F">
        <w:rPr>
          <w:rFonts w:asciiTheme="majorHAnsi" w:hAnsiTheme="majorHAnsi" w:cstheme="majorHAnsi"/>
          <w:color w:val="151515"/>
          <w:sz w:val="40"/>
          <w:szCs w:val="4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0E178C" w:rsidRPr="0003287F" w:rsidTr="000E178C">
        <w:tc>
          <w:tcPr>
            <w:tcW w:w="9778" w:type="dxa"/>
            <w:vAlign w:val="center"/>
          </w:tcPr>
          <w:p w:rsidR="000E178C" w:rsidRPr="0003287F" w:rsidRDefault="000E178C" w:rsidP="000E178C">
            <w:pPr>
              <w:tabs>
                <w:tab w:val="num" w:pos="720"/>
              </w:tabs>
              <w:autoSpaceDE w:val="0"/>
              <w:autoSpaceDN w:val="0"/>
              <w:adjustRightInd w:val="0"/>
              <w:rPr>
                <w:rFonts w:asciiTheme="majorHAnsi" w:hAnsiTheme="majorHAnsi" w:cstheme="majorHAnsi"/>
                <w:b/>
                <w:sz w:val="28"/>
                <w:szCs w:val="28"/>
              </w:rPr>
            </w:pPr>
            <w:r w:rsidRPr="0003287F">
              <w:rPr>
                <w:rFonts w:asciiTheme="majorHAnsi" w:hAnsiTheme="majorHAnsi" w:cstheme="majorHAnsi"/>
                <w:b/>
                <w:sz w:val="28"/>
                <w:szCs w:val="28"/>
              </w:rPr>
              <w:t>Parte I – analisi dei punti di forza e di criticità</w:t>
            </w:r>
          </w:p>
        </w:tc>
      </w:tr>
    </w:tbl>
    <w:p w:rsidR="000E178C" w:rsidRPr="0003287F" w:rsidRDefault="000E178C" w:rsidP="000E178C">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1630"/>
      </w:tblGrid>
      <w:tr w:rsidR="000E178C" w:rsidRPr="0003287F" w:rsidTr="000E178C">
        <w:tc>
          <w:tcPr>
            <w:tcW w:w="8148" w:type="dxa"/>
            <w:vAlign w:val="center"/>
          </w:tcPr>
          <w:p w:rsidR="000E178C" w:rsidRPr="0003287F" w:rsidRDefault="000E178C" w:rsidP="000E178C">
            <w:pPr>
              <w:numPr>
                <w:ilvl w:val="0"/>
                <w:numId w:val="6"/>
              </w:numPr>
              <w:autoSpaceDE w:val="0"/>
              <w:autoSpaceDN w:val="0"/>
              <w:adjustRightInd w:val="0"/>
              <w:rPr>
                <w:rFonts w:asciiTheme="majorHAnsi" w:hAnsiTheme="majorHAnsi" w:cstheme="majorHAnsi"/>
                <w:b/>
              </w:rPr>
            </w:pPr>
            <w:r w:rsidRPr="0003287F">
              <w:rPr>
                <w:rFonts w:asciiTheme="majorHAnsi" w:hAnsiTheme="majorHAnsi" w:cstheme="majorHAnsi"/>
                <w:b/>
              </w:rPr>
              <w:t>Rilevazione dei BES presenti:</w:t>
            </w:r>
          </w:p>
        </w:tc>
        <w:tc>
          <w:tcPr>
            <w:tcW w:w="1630" w:type="dxa"/>
            <w:vAlign w:val="center"/>
          </w:tcPr>
          <w:p w:rsidR="000E178C" w:rsidRPr="0003287F" w:rsidRDefault="000E178C" w:rsidP="000E178C">
            <w:pPr>
              <w:tabs>
                <w:tab w:val="num" w:pos="720"/>
              </w:tabs>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t>n°</w:t>
            </w:r>
          </w:p>
        </w:tc>
      </w:tr>
      <w:tr w:rsidR="000E178C" w:rsidRPr="0003287F" w:rsidTr="000E178C">
        <w:tc>
          <w:tcPr>
            <w:tcW w:w="8148" w:type="dxa"/>
            <w:vAlign w:val="center"/>
          </w:tcPr>
          <w:p w:rsidR="000E178C" w:rsidRPr="0003287F" w:rsidRDefault="000E178C" w:rsidP="000E178C">
            <w:pPr>
              <w:numPr>
                <w:ilvl w:val="0"/>
                <w:numId w:val="1"/>
              </w:numPr>
              <w:autoSpaceDE w:val="0"/>
              <w:autoSpaceDN w:val="0"/>
              <w:adjustRightInd w:val="0"/>
              <w:rPr>
                <w:rFonts w:asciiTheme="majorHAnsi" w:hAnsiTheme="majorHAnsi" w:cstheme="majorHAnsi"/>
                <w:b/>
                <w:sz w:val="20"/>
                <w:szCs w:val="20"/>
              </w:rPr>
            </w:pPr>
            <w:r w:rsidRPr="0003287F">
              <w:rPr>
                <w:rFonts w:asciiTheme="majorHAnsi" w:hAnsiTheme="majorHAnsi" w:cstheme="majorHAnsi"/>
                <w:b/>
                <w:sz w:val="20"/>
                <w:szCs w:val="20"/>
              </w:rPr>
              <w:t>disabilità certificate (Legge 104/92 art. 3, commi 1 e 3)</w:t>
            </w:r>
          </w:p>
        </w:tc>
        <w:tc>
          <w:tcPr>
            <w:tcW w:w="1630" w:type="dxa"/>
            <w:vAlign w:val="center"/>
          </w:tcPr>
          <w:p w:rsidR="000E178C" w:rsidRPr="0003287F" w:rsidRDefault="00EC042A"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1</w:t>
            </w:r>
            <w:r w:rsidR="00214929">
              <w:rPr>
                <w:rFonts w:asciiTheme="majorHAnsi" w:hAnsiTheme="majorHAnsi" w:cstheme="majorHAnsi"/>
                <w:b/>
                <w:sz w:val="20"/>
                <w:szCs w:val="20"/>
              </w:rPr>
              <w:t>4</w:t>
            </w:r>
          </w:p>
        </w:tc>
      </w:tr>
      <w:tr w:rsidR="000E178C" w:rsidRPr="0003287F" w:rsidTr="000E178C">
        <w:tc>
          <w:tcPr>
            <w:tcW w:w="8148" w:type="dxa"/>
            <w:vAlign w:val="center"/>
          </w:tcPr>
          <w:p w:rsidR="000E178C" w:rsidRPr="0003287F" w:rsidRDefault="000E178C" w:rsidP="000E178C">
            <w:pPr>
              <w:numPr>
                <w:ilvl w:val="0"/>
                <w:numId w:val="2"/>
              </w:numPr>
              <w:tabs>
                <w:tab w:val="clear" w:pos="720"/>
                <w:tab w:val="num" w:pos="1080"/>
              </w:tabs>
              <w:autoSpaceDE w:val="0"/>
              <w:autoSpaceDN w:val="0"/>
              <w:adjustRightInd w:val="0"/>
              <w:ind w:left="1080"/>
              <w:rPr>
                <w:rFonts w:asciiTheme="majorHAnsi" w:hAnsiTheme="majorHAnsi" w:cstheme="majorHAnsi"/>
                <w:b/>
                <w:sz w:val="20"/>
                <w:szCs w:val="20"/>
              </w:rPr>
            </w:pPr>
            <w:r w:rsidRPr="0003287F">
              <w:rPr>
                <w:rFonts w:asciiTheme="majorHAnsi" w:hAnsiTheme="majorHAnsi" w:cstheme="majorHAnsi"/>
                <w:b/>
                <w:sz w:val="20"/>
                <w:szCs w:val="20"/>
              </w:rPr>
              <w:t>minorati vista</w:t>
            </w:r>
          </w:p>
        </w:tc>
        <w:tc>
          <w:tcPr>
            <w:tcW w:w="1630" w:type="dxa"/>
            <w:vAlign w:val="center"/>
          </w:tcPr>
          <w:p w:rsidR="000E178C" w:rsidRPr="0003287F" w:rsidRDefault="00990B7A"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0</w:t>
            </w:r>
          </w:p>
        </w:tc>
      </w:tr>
      <w:tr w:rsidR="000E178C" w:rsidRPr="0003287F" w:rsidTr="000E178C">
        <w:tc>
          <w:tcPr>
            <w:tcW w:w="8148" w:type="dxa"/>
            <w:vAlign w:val="center"/>
          </w:tcPr>
          <w:p w:rsidR="000E178C" w:rsidRPr="0003287F" w:rsidRDefault="000E178C" w:rsidP="000E178C">
            <w:pPr>
              <w:numPr>
                <w:ilvl w:val="0"/>
                <w:numId w:val="2"/>
              </w:numPr>
              <w:tabs>
                <w:tab w:val="clear" w:pos="720"/>
                <w:tab w:val="num" w:pos="1080"/>
              </w:tabs>
              <w:autoSpaceDE w:val="0"/>
              <w:autoSpaceDN w:val="0"/>
              <w:adjustRightInd w:val="0"/>
              <w:ind w:left="1080"/>
              <w:rPr>
                <w:rFonts w:asciiTheme="majorHAnsi" w:hAnsiTheme="majorHAnsi" w:cstheme="majorHAnsi"/>
                <w:b/>
                <w:sz w:val="20"/>
                <w:szCs w:val="20"/>
              </w:rPr>
            </w:pPr>
            <w:r w:rsidRPr="0003287F">
              <w:rPr>
                <w:rFonts w:asciiTheme="majorHAnsi" w:hAnsiTheme="majorHAnsi" w:cstheme="majorHAnsi"/>
                <w:b/>
                <w:sz w:val="20"/>
                <w:szCs w:val="20"/>
              </w:rPr>
              <w:t>minorati udito</w:t>
            </w:r>
          </w:p>
        </w:tc>
        <w:tc>
          <w:tcPr>
            <w:tcW w:w="1630" w:type="dxa"/>
            <w:vAlign w:val="center"/>
          </w:tcPr>
          <w:p w:rsidR="000E178C" w:rsidRPr="0003287F" w:rsidRDefault="00990B7A"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0</w:t>
            </w:r>
          </w:p>
        </w:tc>
      </w:tr>
      <w:tr w:rsidR="000E178C" w:rsidRPr="0003287F" w:rsidTr="000E178C">
        <w:tc>
          <w:tcPr>
            <w:tcW w:w="8148" w:type="dxa"/>
            <w:vAlign w:val="center"/>
          </w:tcPr>
          <w:p w:rsidR="000E178C" w:rsidRPr="0003287F" w:rsidRDefault="000E178C" w:rsidP="000E178C">
            <w:pPr>
              <w:numPr>
                <w:ilvl w:val="0"/>
                <w:numId w:val="2"/>
              </w:numPr>
              <w:tabs>
                <w:tab w:val="clear" w:pos="720"/>
                <w:tab w:val="num" w:pos="1080"/>
              </w:tabs>
              <w:autoSpaceDE w:val="0"/>
              <w:autoSpaceDN w:val="0"/>
              <w:adjustRightInd w:val="0"/>
              <w:ind w:left="1080"/>
              <w:rPr>
                <w:rFonts w:asciiTheme="majorHAnsi" w:hAnsiTheme="majorHAnsi" w:cstheme="majorHAnsi"/>
                <w:b/>
                <w:sz w:val="20"/>
                <w:szCs w:val="20"/>
              </w:rPr>
            </w:pPr>
            <w:r w:rsidRPr="0003287F">
              <w:rPr>
                <w:rFonts w:asciiTheme="majorHAnsi" w:hAnsiTheme="majorHAnsi" w:cstheme="majorHAnsi"/>
                <w:b/>
                <w:sz w:val="20"/>
                <w:szCs w:val="20"/>
              </w:rPr>
              <w:t>Psicofisici</w:t>
            </w:r>
          </w:p>
        </w:tc>
        <w:tc>
          <w:tcPr>
            <w:tcW w:w="1630" w:type="dxa"/>
            <w:vAlign w:val="center"/>
          </w:tcPr>
          <w:p w:rsidR="000E178C" w:rsidRPr="0003287F" w:rsidRDefault="00EC042A"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1</w:t>
            </w:r>
            <w:r w:rsidR="00FE7405">
              <w:rPr>
                <w:rFonts w:asciiTheme="majorHAnsi" w:hAnsiTheme="majorHAnsi" w:cstheme="majorHAnsi"/>
                <w:b/>
                <w:sz w:val="20"/>
                <w:szCs w:val="20"/>
              </w:rPr>
              <w:t>4</w:t>
            </w:r>
          </w:p>
        </w:tc>
      </w:tr>
      <w:tr w:rsidR="000E178C" w:rsidRPr="0003287F" w:rsidTr="000E178C">
        <w:tc>
          <w:tcPr>
            <w:tcW w:w="8148" w:type="dxa"/>
            <w:vAlign w:val="center"/>
          </w:tcPr>
          <w:p w:rsidR="000E178C" w:rsidRPr="0003287F" w:rsidRDefault="000E178C" w:rsidP="000E178C">
            <w:pPr>
              <w:numPr>
                <w:ilvl w:val="0"/>
                <w:numId w:val="1"/>
              </w:numPr>
              <w:autoSpaceDE w:val="0"/>
              <w:autoSpaceDN w:val="0"/>
              <w:adjustRightInd w:val="0"/>
              <w:rPr>
                <w:rFonts w:asciiTheme="majorHAnsi" w:hAnsiTheme="majorHAnsi" w:cstheme="majorHAnsi"/>
                <w:b/>
                <w:sz w:val="20"/>
                <w:szCs w:val="20"/>
              </w:rPr>
            </w:pPr>
            <w:r w:rsidRPr="0003287F">
              <w:rPr>
                <w:rFonts w:asciiTheme="majorHAnsi" w:hAnsiTheme="majorHAnsi" w:cstheme="majorHAnsi"/>
                <w:b/>
                <w:sz w:val="20"/>
                <w:szCs w:val="20"/>
              </w:rPr>
              <w:t>disturbi evolutivi specifici</w:t>
            </w:r>
          </w:p>
        </w:tc>
        <w:tc>
          <w:tcPr>
            <w:tcW w:w="1630" w:type="dxa"/>
            <w:vAlign w:val="center"/>
          </w:tcPr>
          <w:p w:rsidR="000E178C" w:rsidRPr="0003287F" w:rsidRDefault="00EC042A"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24</w:t>
            </w:r>
          </w:p>
        </w:tc>
      </w:tr>
      <w:tr w:rsidR="000E178C" w:rsidRPr="0003287F" w:rsidTr="000E178C">
        <w:tc>
          <w:tcPr>
            <w:tcW w:w="8148" w:type="dxa"/>
            <w:vAlign w:val="center"/>
          </w:tcPr>
          <w:p w:rsidR="000E178C" w:rsidRPr="0003287F" w:rsidRDefault="000E178C" w:rsidP="000E178C">
            <w:pPr>
              <w:numPr>
                <w:ilvl w:val="0"/>
                <w:numId w:val="3"/>
              </w:numPr>
              <w:tabs>
                <w:tab w:val="clear" w:pos="720"/>
                <w:tab w:val="num" w:pos="1080"/>
              </w:tabs>
              <w:autoSpaceDE w:val="0"/>
              <w:autoSpaceDN w:val="0"/>
              <w:adjustRightInd w:val="0"/>
              <w:ind w:left="1080"/>
              <w:rPr>
                <w:rFonts w:asciiTheme="majorHAnsi" w:hAnsiTheme="majorHAnsi" w:cstheme="majorHAnsi"/>
                <w:b/>
                <w:sz w:val="20"/>
                <w:szCs w:val="20"/>
              </w:rPr>
            </w:pPr>
            <w:r w:rsidRPr="0003287F">
              <w:rPr>
                <w:rFonts w:asciiTheme="majorHAnsi" w:hAnsiTheme="majorHAnsi" w:cstheme="majorHAnsi"/>
                <w:b/>
                <w:sz w:val="20"/>
                <w:szCs w:val="20"/>
              </w:rPr>
              <w:t>DSA</w:t>
            </w:r>
          </w:p>
        </w:tc>
        <w:tc>
          <w:tcPr>
            <w:tcW w:w="1630" w:type="dxa"/>
            <w:vAlign w:val="center"/>
          </w:tcPr>
          <w:p w:rsidR="000E178C" w:rsidRPr="0003287F" w:rsidRDefault="00EC042A"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24</w:t>
            </w:r>
          </w:p>
        </w:tc>
      </w:tr>
      <w:tr w:rsidR="000E178C" w:rsidRPr="0003287F" w:rsidTr="000E178C">
        <w:tc>
          <w:tcPr>
            <w:tcW w:w="8148" w:type="dxa"/>
            <w:vAlign w:val="center"/>
          </w:tcPr>
          <w:p w:rsidR="000E178C" w:rsidRPr="0003287F" w:rsidRDefault="000E178C" w:rsidP="000E178C">
            <w:pPr>
              <w:numPr>
                <w:ilvl w:val="0"/>
                <w:numId w:val="3"/>
              </w:numPr>
              <w:tabs>
                <w:tab w:val="clear" w:pos="720"/>
                <w:tab w:val="num" w:pos="1080"/>
              </w:tabs>
              <w:autoSpaceDE w:val="0"/>
              <w:autoSpaceDN w:val="0"/>
              <w:adjustRightInd w:val="0"/>
              <w:ind w:left="1080"/>
              <w:rPr>
                <w:rFonts w:asciiTheme="majorHAnsi" w:hAnsiTheme="majorHAnsi" w:cstheme="majorHAnsi"/>
                <w:b/>
                <w:sz w:val="20"/>
                <w:szCs w:val="20"/>
              </w:rPr>
            </w:pPr>
            <w:r w:rsidRPr="0003287F">
              <w:rPr>
                <w:rFonts w:asciiTheme="majorHAnsi" w:hAnsiTheme="majorHAnsi" w:cstheme="majorHAnsi"/>
                <w:b/>
                <w:sz w:val="20"/>
                <w:szCs w:val="20"/>
              </w:rPr>
              <w:t>ADHD/DOP</w:t>
            </w:r>
          </w:p>
        </w:tc>
        <w:tc>
          <w:tcPr>
            <w:tcW w:w="1630" w:type="dxa"/>
            <w:vAlign w:val="center"/>
          </w:tcPr>
          <w:p w:rsidR="000E178C" w:rsidRPr="0003287F" w:rsidRDefault="00990B7A"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0</w:t>
            </w:r>
          </w:p>
        </w:tc>
      </w:tr>
      <w:tr w:rsidR="000E178C" w:rsidRPr="0003287F" w:rsidTr="000E178C">
        <w:tc>
          <w:tcPr>
            <w:tcW w:w="8148" w:type="dxa"/>
            <w:vAlign w:val="center"/>
          </w:tcPr>
          <w:p w:rsidR="000E178C" w:rsidRPr="0003287F" w:rsidRDefault="000E178C" w:rsidP="000E178C">
            <w:pPr>
              <w:numPr>
                <w:ilvl w:val="0"/>
                <w:numId w:val="3"/>
              </w:numPr>
              <w:tabs>
                <w:tab w:val="clear" w:pos="720"/>
                <w:tab w:val="num" w:pos="1080"/>
              </w:tabs>
              <w:autoSpaceDE w:val="0"/>
              <w:autoSpaceDN w:val="0"/>
              <w:adjustRightInd w:val="0"/>
              <w:ind w:left="1080"/>
              <w:rPr>
                <w:rFonts w:asciiTheme="majorHAnsi" w:hAnsiTheme="majorHAnsi" w:cstheme="majorHAnsi"/>
                <w:b/>
                <w:sz w:val="20"/>
                <w:szCs w:val="20"/>
              </w:rPr>
            </w:pPr>
            <w:r w:rsidRPr="0003287F">
              <w:rPr>
                <w:rFonts w:asciiTheme="majorHAnsi" w:hAnsiTheme="majorHAnsi" w:cstheme="majorHAnsi"/>
                <w:b/>
                <w:sz w:val="20"/>
                <w:szCs w:val="20"/>
              </w:rPr>
              <w:t>Borderline cognitivo</w:t>
            </w:r>
          </w:p>
        </w:tc>
        <w:tc>
          <w:tcPr>
            <w:tcW w:w="1630" w:type="dxa"/>
            <w:vAlign w:val="center"/>
          </w:tcPr>
          <w:p w:rsidR="000E178C" w:rsidRPr="0003287F" w:rsidRDefault="00990B7A"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0</w:t>
            </w:r>
          </w:p>
        </w:tc>
      </w:tr>
      <w:tr w:rsidR="000E178C" w:rsidRPr="0003287F" w:rsidTr="000E178C">
        <w:tc>
          <w:tcPr>
            <w:tcW w:w="8148" w:type="dxa"/>
            <w:vAlign w:val="center"/>
          </w:tcPr>
          <w:p w:rsidR="000E178C" w:rsidRPr="0003287F" w:rsidRDefault="000E178C" w:rsidP="000E178C">
            <w:pPr>
              <w:numPr>
                <w:ilvl w:val="0"/>
                <w:numId w:val="3"/>
              </w:numPr>
              <w:tabs>
                <w:tab w:val="clear" w:pos="720"/>
                <w:tab w:val="num" w:pos="1080"/>
              </w:tabs>
              <w:autoSpaceDE w:val="0"/>
              <w:autoSpaceDN w:val="0"/>
              <w:adjustRightInd w:val="0"/>
              <w:ind w:left="1080"/>
              <w:rPr>
                <w:rFonts w:asciiTheme="majorHAnsi" w:hAnsiTheme="majorHAnsi" w:cstheme="majorHAnsi"/>
                <w:b/>
                <w:sz w:val="20"/>
                <w:szCs w:val="20"/>
              </w:rPr>
            </w:pPr>
            <w:r w:rsidRPr="0003287F">
              <w:rPr>
                <w:rFonts w:asciiTheme="majorHAnsi" w:hAnsiTheme="majorHAnsi" w:cstheme="majorHAnsi"/>
                <w:b/>
                <w:sz w:val="20"/>
                <w:szCs w:val="20"/>
              </w:rPr>
              <w:t>Altro</w:t>
            </w:r>
          </w:p>
        </w:tc>
        <w:tc>
          <w:tcPr>
            <w:tcW w:w="1630" w:type="dxa"/>
            <w:vAlign w:val="center"/>
          </w:tcPr>
          <w:p w:rsidR="000E178C" w:rsidRPr="0003287F" w:rsidRDefault="00990B7A"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0</w:t>
            </w:r>
          </w:p>
        </w:tc>
      </w:tr>
      <w:tr w:rsidR="000E178C" w:rsidRPr="0003287F" w:rsidTr="000E178C">
        <w:tc>
          <w:tcPr>
            <w:tcW w:w="8148" w:type="dxa"/>
            <w:vAlign w:val="center"/>
          </w:tcPr>
          <w:p w:rsidR="000E178C" w:rsidRPr="0003287F" w:rsidRDefault="000E178C" w:rsidP="000E178C">
            <w:pPr>
              <w:numPr>
                <w:ilvl w:val="0"/>
                <w:numId w:val="1"/>
              </w:numPr>
              <w:autoSpaceDE w:val="0"/>
              <w:autoSpaceDN w:val="0"/>
              <w:adjustRightInd w:val="0"/>
              <w:rPr>
                <w:rFonts w:asciiTheme="majorHAnsi" w:hAnsiTheme="majorHAnsi" w:cstheme="majorHAnsi"/>
                <w:b/>
                <w:sz w:val="20"/>
                <w:szCs w:val="20"/>
              </w:rPr>
            </w:pPr>
            <w:r w:rsidRPr="0003287F">
              <w:rPr>
                <w:rFonts w:asciiTheme="majorHAnsi" w:hAnsiTheme="majorHAnsi" w:cstheme="majorHAnsi"/>
                <w:b/>
                <w:sz w:val="20"/>
                <w:szCs w:val="20"/>
              </w:rPr>
              <w:t>svantaggio (indicare il disagio prevalente)</w:t>
            </w:r>
          </w:p>
        </w:tc>
        <w:tc>
          <w:tcPr>
            <w:tcW w:w="1630" w:type="dxa"/>
            <w:vAlign w:val="center"/>
          </w:tcPr>
          <w:p w:rsidR="000E178C" w:rsidRPr="0003287F" w:rsidRDefault="00A00B99"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0</w:t>
            </w:r>
          </w:p>
        </w:tc>
      </w:tr>
      <w:tr w:rsidR="000E178C" w:rsidRPr="0003287F" w:rsidTr="000E178C">
        <w:tc>
          <w:tcPr>
            <w:tcW w:w="8148" w:type="dxa"/>
            <w:vAlign w:val="center"/>
          </w:tcPr>
          <w:p w:rsidR="000E178C" w:rsidRPr="0003287F" w:rsidRDefault="000E178C" w:rsidP="000E178C">
            <w:pPr>
              <w:numPr>
                <w:ilvl w:val="0"/>
                <w:numId w:val="4"/>
              </w:numPr>
              <w:tabs>
                <w:tab w:val="clear" w:pos="720"/>
                <w:tab w:val="num" w:pos="1080"/>
              </w:tabs>
              <w:autoSpaceDE w:val="0"/>
              <w:autoSpaceDN w:val="0"/>
              <w:adjustRightInd w:val="0"/>
              <w:ind w:left="1080"/>
              <w:rPr>
                <w:rFonts w:asciiTheme="majorHAnsi" w:hAnsiTheme="majorHAnsi" w:cstheme="majorHAnsi"/>
                <w:b/>
                <w:sz w:val="20"/>
                <w:szCs w:val="20"/>
              </w:rPr>
            </w:pPr>
            <w:r w:rsidRPr="0003287F">
              <w:rPr>
                <w:rFonts w:asciiTheme="majorHAnsi" w:hAnsiTheme="majorHAnsi" w:cstheme="majorHAnsi"/>
                <w:b/>
                <w:sz w:val="20"/>
                <w:szCs w:val="20"/>
              </w:rPr>
              <w:t>Socio-economico</w:t>
            </w:r>
          </w:p>
        </w:tc>
        <w:tc>
          <w:tcPr>
            <w:tcW w:w="1630" w:type="dxa"/>
            <w:vAlign w:val="center"/>
          </w:tcPr>
          <w:p w:rsidR="000E178C" w:rsidRPr="0003287F" w:rsidRDefault="00A00B99"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0</w:t>
            </w:r>
          </w:p>
        </w:tc>
      </w:tr>
      <w:tr w:rsidR="000E178C" w:rsidRPr="0003287F" w:rsidTr="000E178C">
        <w:tc>
          <w:tcPr>
            <w:tcW w:w="8148" w:type="dxa"/>
            <w:vAlign w:val="center"/>
          </w:tcPr>
          <w:p w:rsidR="000E178C" w:rsidRPr="0003287F" w:rsidRDefault="000E178C" w:rsidP="000E178C">
            <w:pPr>
              <w:numPr>
                <w:ilvl w:val="0"/>
                <w:numId w:val="4"/>
              </w:numPr>
              <w:tabs>
                <w:tab w:val="clear" w:pos="720"/>
                <w:tab w:val="num" w:pos="1080"/>
              </w:tabs>
              <w:autoSpaceDE w:val="0"/>
              <w:autoSpaceDN w:val="0"/>
              <w:adjustRightInd w:val="0"/>
              <w:ind w:left="1080"/>
              <w:rPr>
                <w:rFonts w:asciiTheme="majorHAnsi" w:hAnsiTheme="majorHAnsi" w:cstheme="majorHAnsi"/>
                <w:b/>
                <w:sz w:val="20"/>
                <w:szCs w:val="20"/>
              </w:rPr>
            </w:pPr>
            <w:r w:rsidRPr="0003287F">
              <w:rPr>
                <w:rFonts w:asciiTheme="majorHAnsi" w:hAnsiTheme="majorHAnsi" w:cstheme="majorHAnsi"/>
                <w:b/>
                <w:sz w:val="20"/>
                <w:szCs w:val="20"/>
              </w:rPr>
              <w:t>Linguistico-culturale</w:t>
            </w:r>
          </w:p>
        </w:tc>
        <w:tc>
          <w:tcPr>
            <w:tcW w:w="1630" w:type="dxa"/>
            <w:vAlign w:val="center"/>
          </w:tcPr>
          <w:p w:rsidR="000E178C" w:rsidRPr="0003287F" w:rsidRDefault="00666A22"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0</w:t>
            </w:r>
          </w:p>
        </w:tc>
      </w:tr>
      <w:tr w:rsidR="000E178C" w:rsidRPr="0003287F" w:rsidTr="000E178C">
        <w:tc>
          <w:tcPr>
            <w:tcW w:w="8148" w:type="dxa"/>
            <w:vAlign w:val="center"/>
          </w:tcPr>
          <w:p w:rsidR="000E178C" w:rsidRPr="0003287F" w:rsidRDefault="000E178C" w:rsidP="000E178C">
            <w:pPr>
              <w:numPr>
                <w:ilvl w:val="0"/>
                <w:numId w:val="4"/>
              </w:numPr>
              <w:tabs>
                <w:tab w:val="clear" w:pos="720"/>
                <w:tab w:val="num" w:pos="1080"/>
              </w:tabs>
              <w:autoSpaceDE w:val="0"/>
              <w:autoSpaceDN w:val="0"/>
              <w:adjustRightInd w:val="0"/>
              <w:ind w:left="1080"/>
              <w:rPr>
                <w:rFonts w:asciiTheme="majorHAnsi" w:hAnsiTheme="majorHAnsi" w:cstheme="majorHAnsi"/>
                <w:b/>
                <w:sz w:val="20"/>
                <w:szCs w:val="20"/>
              </w:rPr>
            </w:pPr>
            <w:r w:rsidRPr="0003287F">
              <w:rPr>
                <w:rFonts w:asciiTheme="majorHAnsi" w:hAnsiTheme="majorHAnsi" w:cstheme="majorHAnsi"/>
                <w:b/>
                <w:sz w:val="20"/>
                <w:szCs w:val="20"/>
              </w:rPr>
              <w:t>Disagio comportamentale/relazionale</w:t>
            </w:r>
          </w:p>
        </w:tc>
        <w:tc>
          <w:tcPr>
            <w:tcW w:w="1630" w:type="dxa"/>
            <w:vAlign w:val="center"/>
          </w:tcPr>
          <w:p w:rsidR="000E178C" w:rsidRPr="0003287F" w:rsidRDefault="00990B7A"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0</w:t>
            </w:r>
          </w:p>
        </w:tc>
      </w:tr>
      <w:tr w:rsidR="000E178C" w:rsidRPr="0003287F" w:rsidTr="000E178C">
        <w:tc>
          <w:tcPr>
            <w:tcW w:w="8148" w:type="dxa"/>
            <w:vAlign w:val="center"/>
          </w:tcPr>
          <w:p w:rsidR="000E178C" w:rsidRPr="0003287F" w:rsidRDefault="000E178C" w:rsidP="000E178C">
            <w:pPr>
              <w:numPr>
                <w:ilvl w:val="0"/>
                <w:numId w:val="4"/>
              </w:numPr>
              <w:tabs>
                <w:tab w:val="clear" w:pos="720"/>
                <w:tab w:val="num" w:pos="1080"/>
              </w:tabs>
              <w:autoSpaceDE w:val="0"/>
              <w:autoSpaceDN w:val="0"/>
              <w:adjustRightInd w:val="0"/>
              <w:ind w:left="1080"/>
              <w:rPr>
                <w:rFonts w:asciiTheme="majorHAnsi" w:hAnsiTheme="majorHAnsi" w:cstheme="majorHAnsi"/>
                <w:b/>
                <w:sz w:val="20"/>
                <w:szCs w:val="20"/>
              </w:rPr>
            </w:pPr>
            <w:r w:rsidRPr="0003287F">
              <w:rPr>
                <w:rFonts w:asciiTheme="majorHAnsi" w:hAnsiTheme="majorHAnsi" w:cstheme="majorHAnsi"/>
                <w:b/>
                <w:sz w:val="20"/>
                <w:szCs w:val="20"/>
              </w:rPr>
              <w:t xml:space="preserve">Altro </w:t>
            </w:r>
          </w:p>
        </w:tc>
        <w:tc>
          <w:tcPr>
            <w:tcW w:w="1630" w:type="dxa"/>
            <w:vAlign w:val="center"/>
          </w:tcPr>
          <w:p w:rsidR="000E178C" w:rsidRPr="0003287F" w:rsidRDefault="00990B7A"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0</w:t>
            </w:r>
          </w:p>
        </w:tc>
      </w:tr>
      <w:tr w:rsidR="000E178C" w:rsidRPr="0003287F" w:rsidTr="000E178C">
        <w:tc>
          <w:tcPr>
            <w:tcW w:w="8148" w:type="dxa"/>
            <w:vAlign w:val="center"/>
          </w:tcPr>
          <w:p w:rsidR="000E178C" w:rsidRPr="0003287F" w:rsidRDefault="000E178C" w:rsidP="000E178C">
            <w:pPr>
              <w:autoSpaceDE w:val="0"/>
              <w:autoSpaceDN w:val="0"/>
              <w:adjustRightInd w:val="0"/>
              <w:jc w:val="right"/>
              <w:rPr>
                <w:rFonts w:asciiTheme="majorHAnsi" w:hAnsiTheme="majorHAnsi" w:cstheme="majorHAnsi"/>
                <w:b/>
                <w:sz w:val="20"/>
                <w:szCs w:val="20"/>
              </w:rPr>
            </w:pPr>
            <w:r w:rsidRPr="0003287F">
              <w:rPr>
                <w:rFonts w:asciiTheme="majorHAnsi" w:hAnsiTheme="majorHAnsi" w:cstheme="majorHAnsi"/>
                <w:b/>
                <w:sz w:val="20"/>
                <w:szCs w:val="20"/>
              </w:rPr>
              <w:t>Totali</w:t>
            </w:r>
          </w:p>
        </w:tc>
        <w:tc>
          <w:tcPr>
            <w:tcW w:w="1630" w:type="dxa"/>
            <w:vAlign w:val="center"/>
          </w:tcPr>
          <w:p w:rsidR="000E178C" w:rsidRPr="0003287F" w:rsidRDefault="00B20A36"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3</w:t>
            </w:r>
            <w:r w:rsidR="00A00B99">
              <w:rPr>
                <w:rFonts w:asciiTheme="majorHAnsi" w:hAnsiTheme="majorHAnsi" w:cstheme="majorHAnsi"/>
                <w:b/>
                <w:sz w:val="20"/>
                <w:szCs w:val="20"/>
              </w:rPr>
              <w:t>8</w:t>
            </w:r>
          </w:p>
        </w:tc>
      </w:tr>
      <w:tr w:rsidR="000E178C" w:rsidRPr="0003287F" w:rsidTr="000E178C">
        <w:tc>
          <w:tcPr>
            <w:tcW w:w="8148" w:type="dxa"/>
            <w:vAlign w:val="center"/>
          </w:tcPr>
          <w:p w:rsidR="000E178C" w:rsidRPr="0003287F" w:rsidRDefault="000E178C" w:rsidP="000E178C">
            <w:pPr>
              <w:autoSpaceDE w:val="0"/>
              <w:autoSpaceDN w:val="0"/>
              <w:adjustRightInd w:val="0"/>
              <w:jc w:val="right"/>
              <w:rPr>
                <w:rFonts w:asciiTheme="majorHAnsi" w:hAnsiTheme="majorHAnsi" w:cstheme="majorHAnsi"/>
                <w:b/>
                <w:sz w:val="20"/>
                <w:szCs w:val="20"/>
              </w:rPr>
            </w:pPr>
            <w:r w:rsidRPr="0003287F">
              <w:rPr>
                <w:rFonts w:asciiTheme="majorHAnsi" w:hAnsiTheme="majorHAnsi" w:cstheme="majorHAnsi"/>
                <w:b/>
                <w:sz w:val="20"/>
                <w:szCs w:val="20"/>
              </w:rPr>
              <w:t>% su popolazione scolastica</w:t>
            </w:r>
          </w:p>
        </w:tc>
        <w:tc>
          <w:tcPr>
            <w:tcW w:w="1630" w:type="dxa"/>
            <w:vAlign w:val="center"/>
          </w:tcPr>
          <w:p w:rsidR="000E178C" w:rsidRPr="0003287F" w:rsidRDefault="000E178C" w:rsidP="000E178C">
            <w:pPr>
              <w:autoSpaceDE w:val="0"/>
              <w:autoSpaceDN w:val="0"/>
              <w:adjustRightInd w:val="0"/>
              <w:ind w:left="-108"/>
              <w:jc w:val="center"/>
              <w:rPr>
                <w:rFonts w:asciiTheme="majorHAnsi" w:hAnsiTheme="majorHAnsi" w:cstheme="majorHAnsi"/>
                <w:b/>
                <w:sz w:val="20"/>
                <w:szCs w:val="20"/>
              </w:rPr>
            </w:pPr>
          </w:p>
        </w:tc>
      </w:tr>
      <w:tr w:rsidR="000E178C" w:rsidRPr="0003287F" w:rsidTr="000E178C">
        <w:tc>
          <w:tcPr>
            <w:tcW w:w="8148" w:type="dxa"/>
            <w:vAlign w:val="center"/>
          </w:tcPr>
          <w:p w:rsidR="000E178C" w:rsidRPr="0003287F" w:rsidRDefault="000E178C" w:rsidP="000E178C">
            <w:pPr>
              <w:autoSpaceDE w:val="0"/>
              <w:autoSpaceDN w:val="0"/>
              <w:adjustRightInd w:val="0"/>
              <w:rPr>
                <w:rFonts w:asciiTheme="majorHAnsi" w:hAnsiTheme="majorHAnsi" w:cstheme="majorHAnsi"/>
                <w:b/>
                <w:sz w:val="20"/>
                <w:szCs w:val="20"/>
              </w:rPr>
            </w:pPr>
            <w:r w:rsidRPr="0003287F">
              <w:rPr>
                <w:rFonts w:asciiTheme="majorHAnsi" w:hAnsiTheme="majorHAnsi" w:cstheme="majorHAnsi"/>
                <w:b/>
                <w:sz w:val="20"/>
                <w:szCs w:val="20"/>
              </w:rPr>
              <w:t xml:space="preserve">N° PEI redatti dai GLHO </w:t>
            </w:r>
          </w:p>
        </w:tc>
        <w:tc>
          <w:tcPr>
            <w:tcW w:w="1630" w:type="dxa"/>
            <w:vAlign w:val="center"/>
          </w:tcPr>
          <w:p w:rsidR="000E178C" w:rsidRPr="0003287F" w:rsidRDefault="00B20A36"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1</w:t>
            </w:r>
            <w:r w:rsidR="00201600">
              <w:rPr>
                <w:rFonts w:asciiTheme="majorHAnsi" w:hAnsiTheme="majorHAnsi" w:cstheme="majorHAnsi"/>
                <w:b/>
                <w:sz w:val="20"/>
                <w:szCs w:val="20"/>
              </w:rPr>
              <w:t>4</w:t>
            </w:r>
          </w:p>
        </w:tc>
      </w:tr>
      <w:tr w:rsidR="000E178C" w:rsidRPr="0003287F" w:rsidTr="000E178C">
        <w:tc>
          <w:tcPr>
            <w:tcW w:w="8148" w:type="dxa"/>
            <w:vAlign w:val="center"/>
          </w:tcPr>
          <w:p w:rsidR="000E178C" w:rsidRPr="0003287F" w:rsidRDefault="000E178C" w:rsidP="000E178C">
            <w:pPr>
              <w:autoSpaceDE w:val="0"/>
              <w:autoSpaceDN w:val="0"/>
              <w:adjustRightInd w:val="0"/>
              <w:rPr>
                <w:rFonts w:asciiTheme="majorHAnsi" w:hAnsiTheme="majorHAnsi" w:cstheme="majorHAnsi"/>
                <w:b/>
                <w:sz w:val="20"/>
                <w:szCs w:val="20"/>
              </w:rPr>
            </w:pPr>
            <w:r w:rsidRPr="0003287F">
              <w:rPr>
                <w:rFonts w:asciiTheme="majorHAnsi" w:hAnsiTheme="majorHAnsi" w:cstheme="majorHAnsi"/>
                <w:b/>
                <w:sz w:val="20"/>
                <w:szCs w:val="20"/>
              </w:rPr>
              <w:t xml:space="preserve">N° di PDP redatti dai Consigli di classe in </w:t>
            </w:r>
            <w:r w:rsidRPr="0003287F">
              <w:rPr>
                <w:rFonts w:asciiTheme="majorHAnsi" w:hAnsiTheme="majorHAnsi" w:cstheme="majorHAnsi"/>
                <w:b/>
                <w:sz w:val="20"/>
                <w:szCs w:val="20"/>
                <w:u w:val="single"/>
              </w:rPr>
              <w:t>presenza</w:t>
            </w:r>
            <w:r w:rsidRPr="0003287F">
              <w:rPr>
                <w:rFonts w:asciiTheme="majorHAnsi" w:hAnsiTheme="majorHAnsi" w:cstheme="majorHAnsi"/>
                <w:b/>
                <w:sz w:val="20"/>
                <w:szCs w:val="20"/>
              </w:rPr>
              <w:t xml:space="preserve"> di certificazione sanitaria</w:t>
            </w:r>
          </w:p>
        </w:tc>
        <w:tc>
          <w:tcPr>
            <w:tcW w:w="1630" w:type="dxa"/>
            <w:vAlign w:val="center"/>
          </w:tcPr>
          <w:p w:rsidR="000E178C" w:rsidRPr="0003287F" w:rsidRDefault="00B20A36"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24</w:t>
            </w:r>
          </w:p>
        </w:tc>
      </w:tr>
      <w:tr w:rsidR="000E178C" w:rsidRPr="0003287F" w:rsidTr="000E178C">
        <w:tc>
          <w:tcPr>
            <w:tcW w:w="8148" w:type="dxa"/>
            <w:vAlign w:val="center"/>
          </w:tcPr>
          <w:p w:rsidR="000E178C" w:rsidRPr="0003287F" w:rsidRDefault="000E178C" w:rsidP="000E178C">
            <w:pPr>
              <w:autoSpaceDE w:val="0"/>
              <w:autoSpaceDN w:val="0"/>
              <w:adjustRightInd w:val="0"/>
              <w:rPr>
                <w:rFonts w:asciiTheme="majorHAnsi" w:hAnsiTheme="majorHAnsi" w:cstheme="majorHAnsi"/>
                <w:b/>
                <w:sz w:val="20"/>
                <w:szCs w:val="20"/>
              </w:rPr>
            </w:pPr>
            <w:r w:rsidRPr="0003287F">
              <w:rPr>
                <w:rFonts w:asciiTheme="majorHAnsi" w:hAnsiTheme="majorHAnsi" w:cstheme="majorHAnsi"/>
                <w:b/>
                <w:sz w:val="20"/>
                <w:szCs w:val="20"/>
              </w:rPr>
              <w:t xml:space="preserve">N° di PDP redatti dai Consigli di classe in </w:t>
            </w:r>
            <w:r w:rsidRPr="0003287F">
              <w:rPr>
                <w:rFonts w:asciiTheme="majorHAnsi" w:hAnsiTheme="majorHAnsi" w:cstheme="majorHAnsi"/>
                <w:b/>
                <w:sz w:val="20"/>
                <w:szCs w:val="20"/>
                <w:u w:val="single"/>
              </w:rPr>
              <w:t>assenza</w:t>
            </w:r>
            <w:r w:rsidRPr="0003287F">
              <w:rPr>
                <w:rFonts w:asciiTheme="majorHAnsi" w:hAnsiTheme="majorHAnsi" w:cstheme="majorHAnsi"/>
                <w:b/>
                <w:sz w:val="20"/>
                <w:szCs w:val="20"/>
              </w:rPr>
              <w:t xml:space="preserve"> di certificazione sanitaria </w:t>
            </w:r>
          </w:p>
        </w:tc>
        <w:tc>
          <w:tcPr>
            <w:tcW w:w="1630" w:type="dxa"/>
            <w:vAlign w:val="center"/>
          </w:tcPr>
          <w:p w:rsidR="000E178C" w:rsidRPr="0003287F" w:rsidRDefault="00E06E68"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0</w:t>
            </w:r>
          </w:p>
        </w:tc>
      </w:tr>
    </w:tbl>
    <w:p w:rsidR="000E178C" w:rsidRPr="0003287F" w:rsidRDefault="000E178C" w:rsidP="000E178C">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220"/>
        <w:gridCol w:w="1630"/>
      </w:tblGrid>
      <w:tr w:rsidR="000E178C" w:rsidRPr="0003287F" w:rsidTr="000E178C">
        <w:tc>
          <w:tcPr>
            <w:tcW w:w="4928" w:type="dxa"/>
          </w:tcPr>
          <w:p w:rsidR="000E178C" w:rsidRPr="0003287F" w:rsidRDefault="000E178C" w:rsidP="000E178C">
            <w:pPr>
              <w:numPr>
                <w:ilvl w:val="0"/>
                <w:numId w:val="6"/>
              </w:numPr>
              <w:autoSpaceDE w:val="0"/>
              <w:autoSpaceDN w:val="0"/>
              <w:adjustRightInd w:val="0"/>
              <w:rPr>
                <w:rFonts w:asciiTheme="majorHAnsi" w:hAnsiTheme="majorHAnsi" w:cstheme="majorHAnsi"/>
                <w:b/>
              </w:rPr>
            </w:pPr>
            <w:r w:rsidRPr="0003287F">
              <w:rPr>
                <w:rFonts w:asciiTheme="majorHAnsi" w:hAnsiTheme="majorHAnsi" w:cstheme="majorHAnsi"/>
                <w:b/>
              </w:rPr>
              <w:t>Risorse professionali specifiche</w:t>
            </w:r>
          </w:p>
        </w:tc>
        <w:tc>
          <w:tcPr>
            <w:tcW w:w="3220" w:type="dxa"/>
          </w:tcPr>
          <w:p w:rsidR="000E178C" w:rsidRPr="0003287F" w:rsidRDefault="000E178C" w:rsidP="000E178C">
            <w:pPr>
              <w:autoSpaceDE w:val="0"/>
              <w:autoSpaceDN w:val="0"/>
              <w:adjustRightInd w:val="0"/>
              <w:rPr>
                <w:rFonts w:asciiTheme="majorHAnsi" w:hAnsiTheme="majorHAnsi" w:cstheme="majorHAnsi"/>
                <w:i/>
                <w:sz w:val="20"/>
                <w:szCs w:val="20"/>
              </w:rPr>
            </w:pPr>
            <w:r w:rsidRPr="0003287F">
              <w:rPr>
                <w:rFonts w:asciiTheme="majorHAnsi" w:hAnsiTheme="majorHAnsi" w:cstheme="majorHAnsi"/>
                <w:i/>
                <w:sz w:val="20"/>
                <w:szCs w:val="20"/>
              </w:rPr>
              <w:t>Prevalentemente utilizzate in…</w:t>
            </w:r>
          </w:p>
        </w:tc>
        <w:tc>
          <w:tcPr>
            <w:tcW w:w="1630" w:type="dxa"/>
          </w:tcPr>
          <w:p w:rsidR="000E178C" w:rsidRPr="0003287F" w:rsidRDefault="000E178C" w:rsidP="000E178C">
            <w:pPr>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t>Sì / No</w:t>
            </w:r>
          </w:p>
        </w:tc>
      </w:tr>
      <w:tr w:rsidR="000E178C" w:rsidRPr="0003287F" w:rsidTr="000E178C">
        <w:tc>
          <w:tcPr>
            <w:tcW w:w="4928" w:type="dxa"/>
          </w:tcPr>
          <w:p w:rsidR="000E178C" w:rsidRPr="0003287F" w:rsidRDefault="000E178C" w:rsidP="000E178C">
            <w:pPr>
              <w:autoSpaceDE w:val="0"/>
              <w:autoSpaceDN w:val="0"/>
              <w:adjustRightInd w:val="0"/>
              <w:jc w:val="right"/>
              <w:rPr>
                <w:rFonts w:asciiTheme="majorHAnsi" w:hAnsiTheme="majorHAnsi" w:cstheme="majorHAnsi"/>
                <w:b/>
                <w:sz w:val="20"/>
                <w:szCs w:val="20"/>
              </w:rPr>
            </w:pPr>
            <w:r w:rsidRPr="0003287F">
              <w:rPr>
                <w:rFonts w:asciiTheme="majorHAnsi" w:hAnsiTheme="majorHAnsi" w:cstheme="majorHAnsi"/>
                <w:b/>
                <w:sz w:val="20"/>
                <w:szCs w:val="20"/>
              </w:rPr>
              <w:t>Insegnanti di sostegno</w:t>
            </w:r>
          </w:p>
        </w:tc>
        <w:tc>
          <w:tcPr>
            <w:tcW w:w="3220" w:type="dxa"/>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Attività individualizzate e di piccolo gruppo</w:t>
            </w:r>
          </w:p>
        </w:tc>
        <w:tc>
          <w:tcPr>
            <w:tcW w:w="1630" w:type="dxa"/>
          </w:tcPr>
          <w:p w:rsidR="000E178C" w:rsidRPr="0003287F" w:rsidRDefault="000E178C" w:rsidP="000E178C">
            <w:pPr>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t>SI</w:t>
            </w:r>
          </w:p>
        </w:tc>
      </w:tr>
      <w:tr w:rsidR="000E178C" w:rsidRPr="0003287F" w:rsidTr="000E178C">
        <w:tc>
          <w:tcPr>
            <w:tcW w:w="4928" w:type="dxa"/>
          </w:tcPr>
          <w:p w:rsidR="000E178C" w:rsidRPr="0003287F" w:rsidRDefault="000E178C" w:rsidP="000E178C">
            <w:pPr>
              <w:autoSpaceDE w:val="0"/>
              <w:autoSpaceDN w:val="0"/>
              <w:adjustRightInd w:val="0"/>
              <w:jc w:val="right"/>
              <w:rPr>
                <w:rFonts w:asciiTheme="majorHAnsi" w:hAnsiTheme="majorHAnsi" w:cstheme="majorHAnsi"/>
                <w:b/>
                <w:sz w:val="20"/>
                <w:szCs w:val="20"/>
              </w:rPr>
            </w:pPr>
          </w:p>
        </w:tc>
        <w:tc>
          <w:tcPr>
            <w:tcW w:w="3220" w:type="dxa"/>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Attività laboratoriali integrate (classi aperte, laboratori protetti, ecc.)</w:t>
            </w:r>
          </w:p>
        </w:tc>
        <w:tc>
          <w:tcPr>
            <w:tcW w:w="1630" w:type="dxa"/>
          </w:tcPr>
          <w:p w:rsidR="000E178C" w:rsidRPr="0003287F" w:rsidRDefault="000E178C" w:rsidP="000E178C">
            <w:pPr>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t>SI</w:t>
            </w:r>
          </w:p>
        </w:tc>
      </w:tr>
      <w:tr w:rsidR="000E178C" w:rsidRPr="0003287F" w:rsidTr="000E178C">
        <w:tc>
          <w:tcPr>
            <w:tcW w:w="4928" w:type="dxa"/>
          </w:tcPr>
          <w:p w:rsidR="000E178C" w:rsidRPr="0003287F" w:rsidRDefault="000E178C" w:rsidP="000E178C">
            <w:pPr>
              <w:autoSpaceDE w:val="0"/>
              <w:autoSpaceDN w:val="0"/>
              <w:adjustRightInd w:val="0"/>
              <w:jc w:val="right"/>
              <w:rPr>
                <w:rFonts w:asciiTheme="majorHAnsi" w:hAnsiTheme="majorHAnsi" w:cstheme="majorHAnsi"/>
                <w:b/>
                <w:sz w:val="20"/>
                <w:szCs w:val="20"/>
              </w:rPr>
            </w:pPr>
            <w:r w:rsidRPr="0003287F">
              <w:rPr>
                <w:rFonts w:asciiTheme="majorHAnsi" w:hAnsiTheme="majorHAnsi" w:cstheme="majorHAnsi"/>
                <w:b/>
                <w:sz w:val="20"/>
                <w:szCs w:val="20"/>
              </w:rPr>
              <w:t xml:space="preserve">AEC </w:t>
            </w:r>
          </w:p>
        </w:tc>
        <w:tc>
          <w:tcPr>
            <w:tcW w:w="3220" w:type="dxa"/>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Attività individualizzate e di piccolo gruppo</w:t>
            </w:r>
          </w:p>
        </w:tc>
        <w:tc>
          <w:tcPr>
            <w:tcW w:w="1630" w:type="dxa"/>
          </w:tcPr>
          <w:p w:rsidR="000E178C" w:rsidRPr="0003287F" w:rsidRDefault="000E178C" w:rsidP="000E178C">
            <w:pPr>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t>SI</w:t>
            </w:r>
          </w:p>
        </w:tc>
      </w:tr>
      <w:tr w:rsidR="000E178C" w:rsidRPr="0003287F" w:rsidTr="000E178C">
        <w:tc>
          <w:tcPr>
            <w:tcW w:w="4928" w:type="dxa"/>
          </w:tcPr>
          <w:p w:rsidR="000E178C" w:rsidRPr="0003287F" w:rsidRDefault="000E178C" w:rsidP="000E178C">
            <w:pPr>
              <w:autoSpaceDE w:val="0"/>
              <w:autoSpaceDN w:val="0"/>
              <w:adjustRightInd w:val="0"/>
              <w:jc w:val="right"/>
              <w:rPr>
                <w:rFonts w:asciiTheme="majorHAnsi" w:hAnsiTheme="majorHAnsi" w:cstheme="majorHAnsi"/>
                <w:b/>
                <w:sz w:val="20"/>
                <w:szCs w:val="20"/>
              </w:rPr>
            </w:pPr>
          </w:p>
        </w:tc>
        <w:tc>
          <w:tcPr>
            <w:tcW w:w="3220" w:type="dxa"/>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Attività laboratoriali integrate (classi aperte, laboratori protetti, ecc.)</w:t>
            </w:r>
          </w:p>
        </w:tc>
        <w:tc>
          <w:tcPr>
            <w:tcW w:w="1630" w:type="dxa"/>
          </w:tcPr>
          <w:p w:rsidR="000E178C" w:rsidRPr="0003287F" w:rsidRDefault="000E178C" w:rsidP="000E178C">
            <w:pPr>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t>SI</w:t>
            </w:r>
          </w:p>
        </w:tc>
      </w:tr>
      <w:tr w:rsidR="000E178C" w:rsidRPr="0003287F" w:rsidTr="000E178C">
        <w:tc>
          <w:tcPr>
            <w:tcW w:w="4928" w:type="dxa"/>
          </w:tcPr>
          <w:p w:rsidR="000E178C" w:rsidRPr="0003287F" w:rsidRDefault="000E178C" w:rsidP="000E178C">
            <w:pPr>
              <w:autoSpaceDE w:val="0"/>
              <w:autoSpaceDN w:val="0"/>
              <w:adjustRightInd w:val="0"/>
              <w:jc w:val="right"/>
              <w:rPr>
                <w:rFonts w:asciiTheme="majorHAnsi" w:hAnsiTheme="majorHAnsi" w:cstheme="majorHAnsi"/>
                <w:b/>
                <w:sz w:val="20"/>
                <w:szCs w:val="20"/>
              </w:rPr>
            </w:pPr>
            <w:r w:rsidRPr="0003287F">
              <w:rPr>
                <w:rFonts w:asciiTheme="majorHAnsi" w:hAnsiTheme="majorHAnsi" w:cstheme="majorHAnsi"/>
                <w:b/>
                <w:sz w:val="20"/>
                <w:szCs w:val="20"/>
              </w:rPr>
              <w:t>Assistenti alla comunicazione</w:t>
            </w:r>
          </w:p>
        </w:tc>
        <w:tc>
          <w:tcPr>
            <w:tcW w:w="3220" w:type="dxa"/>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Attività individualizzate e di piccolo gruppo</w:t>
            </w:r>
          </w:p>
        </w:tc>
        <w:tc>
          <w:tcPr>
            <w:tcW w:w="1630" w:type="dxa"/>
          </w:tcPr>
          <w:p w:rsidR="000E178C" w:rsidRPr="0003287F" w:rsidRDefault="007032F8"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si</w:t>
            </w:r>
          </w:p>
        </w:tc>
      </w:tr>
      <w:tr w:rsidR="000E178C" w:rsidRPr="0003287F" w:rsidTr="000E178C">
        <w:tc>
          <w:tcPr>
            <w:tcW w:w="4928" w:type="dxa"/>
          </w:tcPr>
          <w:p w:rsidR="000E178C" w:rsidRPr="0003287F" w:rsidRDefault="000E178C" w:rsidP="000E178C">
            <w:pPr>
              <w:autoSpaceDE w:val="0"/>
              <w:autoSpaceDN w:val="0"/>
              <w:adjustRightInd w:val="0"/>
              <w:jc w:val="right"/>
              <w:rPr>
                <w:rFonts w:asciiTheme="majorHAnsi" w:hAnsiTheme="majorHAnsi" w:cstheme="majorHAnsi"/>
                <w:b/>
                <w:sz w:val="20"/>
                <w:szCs w:val="20"/>
              </w:rPr>
            </w:pPr>
          </w:p>
        </w:tc>
        <w:tc>
          <w:tcPr>
            <w:tcW w:w="3220" w:type="dxa"/>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Attività laboratoriali integrate (classi aperte, laboratori protetti, ecc.)</w:t>
            </w:r>
          </w:p>
        </w:tc>
        <w:tc>
          <w:tcPr>
            <w:tcW w:w="1630" w:type="dxa"/>
          </w:tcPr>
          <w:p w:rsidR="000E178C" w:rsidRPr="0003287F" w:rsidRDefault="00533FBB"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si</w:t>
            </w:r>
          </w:p>
        </w:tc>
      </w:tr>
      <w:tr w:rsidR="000E178C" w:rsidRPr="0003287F" w:rsidTr="000E178C">
        <w:tc>
          <w:tcPr>
            <w:tcW w:w="4928" w:type="dxa"/>
          </w:tcPr>
          <w:p w:rsidR="000E178C" w:rsidRPr="0003287F" w:rsidRDefault="000E178C" w:rsidP="000E178C">
            <w:pPr>
              <w:autoSpaceDE w:val="0"/>
              <w:autoSpaceDN w:val="0"/>
              <w:adjustRightInd w:val="0"/>
              <w:jc w:val="right"/>
              <w:rPr>
                <w:rFonts w:asciiTheme="majorHAnsi" w:hAnsiTheme="majorHAnsi" w:cstheme="majorHAnsi"/>
                <w:b/>
                <w:sz w:val="20"/>
                <w:szCs w:val="20"/>
              </w:rPr>
            </w:pPr>
            <w:r w:rsidRPr="0003287F">
              <w:rPr>
                <w:rFonts w:asciiTheme="majorHAnsi" w:hAnsiTheme="majorHAnsi" w:cstheme="majorHAnsi"/>
                <w:b/>
                <w:sz w:val="20"/>
                <w:szCs w:val="20"/>
              </w:rPr>
              <w:t>Funzioni strumentali / coordinamento</w:t>
            </w:r>
          </w:p>
        </w:tc>
        <w:tc>
          <w:tcPr>
            <w:tcW w:w="3220" w:type="dxa"/>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1630" w:type="dxa"/>
          </w:tcPr>
          <w:p w:rsidR="000E178C" w:rsidRPr="0003287F" w:rsidRDefault="00E17AD1"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Si</w:t>
            </w:r>
          </w:p>
        </w:tc>
      </w:tr>
      <w:tr w:rsidR="000E178C" w:rsidRPr="0003287F" w:rsidTr="000E178C">
        <w:tc>
          <w:tcPr>
            <w:tcW w:w="4928" w:type="dxa"/>
          </w:tcPr>
          <w:p w:rsidR="000E178C" w:rsidRPr="0003287F" w:rsidRDefault="000E178C" w:rsidP="000E178C">
            <w:pPr>
              <w:autoSpaceDE w:val="0"/>
              <w:autoSpaceDN w:val="0"/>
              <w:adjustRightInd w:val="0"/>
              <w:jc w:val="right"/>
              <w:rPr>
                <w:rFonts w:asciiTheme="majorHAnsi" w:hAnsiTheme="majorHAnsi" w:cstheme="majorHAnsi"/>
                <w:b/>
                <w:sz w:val="20"/>
                <w:szCs w:val="20"/>
              </w:rPr>
            </w:pPr>
            <w:r w:rsidRPr="0003287F">
              <w:rPr>
                <w:rFonts w:asciiTheme="majorHAnsi" w:hAnsiTheme="majorHAnsi" w:cstheme="majorHAnsi"/>
                <w:b/>
                <w:sz w:val="20"/>
                <w:szCs w:val="20"/>
              </w:rPr>
              <w:t>Referenti di Istituto (disabilità, DSA, BES)</w:t>
            </w:r>
          </w:p>
        </w:tc>
        <w:tc>
          <w:tcPr>
            <w:tcW w:w="3220" w:type="dxa"/>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1630" w:type="dxa"/>
          </w:tcPr>
          <w:p w:rsidR="000E178C" w:rsidRPr="0003287F" w:rsidRDefault="00E17AD1"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Si</w:t>
            </w:r>
          </w:p>
        </w:tc>
      </w:tr>
      <w:tr w:rsidR="000E178C" w:rsidRPr="0003287F" w:rsidTr="000E178C">
        <w:tc>
          <w:tcPr>
            <w:tcW w:w="4928" w:type="dxa"/>
          </w:tcPr>
          <w:p w:rsidR="000E178C" w:rsidRPr="0003287F" w:rsidRDefault="000E178C" w:rsidP="000E178C">
            <w:pPr>
              <w:autoSpaceDE w:val="0"/>
              <w:autoSpaceDN w:val="0"/>
              <w:adjustRightInd w:val="0"/>
              <w:jc w:val="right"/>
              <w:rPr>
                <w:rFonts w:asciiTheme="majorHAnsi" w:hAnsiTheme="majorHAnsi" w:cstheme="majorHAnsi"/>
                <w:b/>
                <w:sz w:val="20"/>
                <w:szCs w:val="20"/>
              </w:rPr>
            </w:pPr>
            <w:r w:rsidRPr="0003287F">
              <w:rPr>
                <w:rFonts w:asciiTheme="majorHAnsi" w:hAnsiTheme="majorHAnsi" w:cstheme="majorHAnsi"/>
                <w:b/>
                <w:sz w:val="20"/>
                <w:szCs w:val="20"/>
              </w:rPr>
              <w:t>Psicopedagogisti e affini esterni/interni</w:t>
            </w:r>
          </w:p>
        </w:tc>
        <w:tc>
          <w:tcPr>
            <w:tcW w:w="3220" w:type="dxa"/>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1630" w:type="dxa"/>
          </w:tcPr>
          <w:p w:rsidR="000E178C" w:rsidRPr="0003287F" w:rsidRDefault="00494879"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SI</w:t>
            </w:r>
          </w:p>
        </w:tc>
      </w:tr>
      <w:tr w:rsidR="000E178C" w:rsidRPr="0003287F" w:rsidTr="000E178C">
        <w:tc>
          <w:tcPr>
            <w:tcW w:w="4928" w:type="dxa"/>
          </w:tcPr>
          <w:p w:rsidR="000E178C" w:rsidRPr="0003287F" w:rsidRDefault="000E178C" w:rsidP="000E178C">
            <w:pPr>
              <w:autoSpaceDE w:val="0"/>
              <w:autoSpaceDN w:val="0"/>
              <w:adjustRightInd w:val="0"/>
              <w:jc w:val="right"/>
              <w:rPr>
                <w:rFonts w:asciiTheme="majorHAnsi" w:hAnsiTheme="majorHAnsi" w:cstheme="majorHAnsi"/>
                <w:b/>
                <w:sz w:val="20"/>
                <w:szCs w:val="20"/>
              </w:rPr>
            </w:pPr>
            <w:r w:rsidRPr="0003287F">
              <w:rPr>
                <w:rFonts w:asciiTheme="majorHAnsi" w:hAnsiTheme="majorHAnsi" w:cstheme="majorHAnsi"/>
                <w:b/>
                <w:sz w:val="20"/>
                <w:szCs w:val="20"/>
              </w:rPr>
              <w:t>Docenti tutor/</w:t>
            </w:r>
            <w:proofErr w:type="spellStart"/>
            <w:r w:rsidRPr="0003287F">
              <w:rPr>
                <w:rFonts w:asciiTheme="majorHAnsi" w:hAnsiTheme="majorHAnsi" w:cstheme="majorHAnsi"/>
                <w:b/>
                <w:sz w:val="20"/>
                <w:szCs w:val="20"/>
              </w:rPr>
              <w:t>mentor</w:t>
            </w:r>
            <w:proofErr w:type="spellEnd"/>
          </w:p>
        </w:tc>
        <w:tc>
          <w:tcPr>
            <w:tcW w:w="3220" w:type="dxa"/>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1630" w:type="dxa"/>
          </w:tcPr>
          <w:p w:rsidR="000E178C" w:rsidRPr="0003287F" w:rsidRDefault="00533FBB"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si</w:t>
            </w:r>
          </w:p>
        </w:tc>
      </w:tr>
      <w:tr w:rsidR="000E178C" w:rsidRPr="0003287F" w:rsidTr="000E178C">
        <w:tc>
          <w:tcPr>
            <w:tcW w:w="4928" w:type="dxa"/>
          </w:tcPr>
          <w:p w:rsidR="000E178C" w:rsidRPr="0003287F" w:rsidRDefault="000E178C" w:rsidP="000E178C">
            <w:pPr>
              <w:autoSpaceDE w:val="0"/>
              <w:autoSpaceDN w:val="0"/>
              <w:adjustRightInd w:val="0"/>
              <w:jc w:val="right"/>
              <w:rPr>
                <w:rFonts w:asciiTheme="majorHAnsi" w:hAnsiTheme="majorHAnsi" w:cstheme="majorHAnsi"/>
                <w:b/>
                <w:sz w:val="20"/>
                <w:szCs w:val="20"/>
              </w:rPr>
            </w:pPr>
            <w:r w:rsidRPr="0003287F">
              <w:rPr>
                <w:rFonts w:asciiTheme="majorHAnsi" w:hAnsiTheme="majorHAnsi" w:cstheme="majorHAnsi"/>
                <w:b/>
                <w:sz w:val="20"/>
                <w:szCs w:val="20"/>
              </w:rPr>
              <w:t>Altro:</w:t>
            </w:r>
          </w:p>
        </w:tc>
        <w:tc>
          <w:tcPr>
            <w:tcW w:w="3220" w:type="dxa"/>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1630" w:type="dxa"/>
          </w:tcPr>
          <w:p w:rsidR="000E178C" w:rsidRPr="0003287F" w:rsidRDefault="000E178C" w:rsidP="000E178C">
            <w:pPr>
              <w:autoSpaceDE w:val="0"/>
              <w:autoSpaceDN w:val="0"/>
              <w:adjustRightInd w:val="0"/>
              <w:ind w:left="-108"/>
              <w:jc w:val="center"/>
              <w:rPr>
                <w:rFonts w:asciiTheme="majorHAnsi" w:hAnsiTheme="majorHAnsi" w:cstheme="majorHAnsi"/>
                <w:b/>
                <w:sz w:val="20"/>
                <w:szCs w:val="20"/>
              </w:rPr>
            </w:pPr>
          </w:p>
        </w:tc>
      </w:tr>
      <w:tr w:rsidR="000E178C" w:rsidRPr="0003287F" w:rsidTr="000E178C">
        <w:tc>
          <w:tcPr>
            <w:tcW w:w="4928" w:type="dxa"/>
          </w:tcPr>
          <w:p w:rsidR="000E178C" w:rsidRPr="0003287F" w:rsidRDefault="000E178C" w:rsidP="000E178C">
            <w:pPr>
              <w:autoSpaceDE w:val="0"/>
              <w:autoSpaceDN w:val="0"/>
              <w:adjustRightInd w:val="0"/>
              <w:jc w:val="right"/>
              <w:rPr>
                <w:rFonts w:asciiTheme="majorHAnsi" w:hAnsiTheme="majorHAnsi" w:cstheme="majorHAnsi"/>
                <w:b/>
                <w:sz w:val="20"/>
                <w:szCs w:val="20"/>
              </w:rPr>
            </w:pPr>
            <w:r w:rsidRPr="0003287F">
              <w:rPr>
                <w:rFonts w:asciiTheme="majorHAnsi" w:hAnsiTheme="majorHAnsi" w:cstheme="majorHAnsi"/>
                <w:b/>
                <w:sz w:val="20"/>
                <w:szCs w:val="20"/>
              </w:rPr>
              <w:t>Altro:</w:t>
            </w:r>
          </w:p>
        </w:tc>
        <w:tc>
          <w:tcPr>
            <w:tcW w:w="3220" w:type="dxa"/>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1630" w:type="dxa"/>
          </w:tcPr>
          <w:p w:rsidR="000E178C" w:rsidRPr="0003287F" w:rsidRDefault="000E178C" w:rsidP="000E178C">
            <w:pPr>
              <w:autoSpaceDE w:val="0"/>
              <w:autoSpaceDN w:val="0"/>
              <w:adjustRightInd w:val="0"/>
              <w:ind w:left="-108"/>
              <w:jc w:val="center"/>
              <w:rPr>
                <w:rFonts w:asciiTheme="majorHAnsi" w:hAnsiTheme="majorHAnsi" w:cstheme="majorHAnsi"/>
                <w:b/>
                <w:sz w:val="20"/>
                <w:szCs w:val="20"/>
              </w:rPr>
            </w:pPr>
          </w:p>
        </w:tc>
      </w:tr>
    </w:tbl>
    <w:p w:rsidR="000E178C" w:rsidRDefault="000E178C" w:rsidP="000E178C">
      <w:pPr>
        <w:rPr>
          <w:rFonts w:asciiTheme="majorHAnsi" w:hAnsiTheme="majorHAnsi" w:cstheme="majorHAnsi"/>
        </w:rPr>
      </w:pPr>
    </w:p>
    <w:p w:rsidR="0085634B" w:rsidRDefault="0085634B" w:rsidP="000E178C">
      <w:pPr>
        <w:rPr>
          <w:rFonts w:asciiTheme="majorHAnsi" w:hAnsiTheme="majorHAnsi" w:cstheme="majorHAnsi"/>
        </w:rPr>
      </w:pPr>
    </w:p>
    <w:p w:rsidR="0085634B" w:rsidRPr="0003287F" w:rsidRDefault="0085634B" w:rsidP="000E178C">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937"/>
        <w:gridCol w:w="1630"/>
      </w:tblGrid>
      <w:tr w:rsidR="000E178C" w:rsidRPr="0003287F" w:rsidTr="000E178C">
        <w:tc>
          <w:tcPr>
            <w:tcW w:w="5211" w:type="dxa"/>
            <w:vAlign w:val="center"/>
          </w:tcPr>
          <w:p w:rsidR="000E178C" w:rsidRPr="0003287F" w:rsidRDefault="000E178C" w:rsidP="000E178C">
            <w:pPr>
              <w:numPr>
                <w:ilvl w:val="0"/>
                <w:numId w:val="6"/>
              </w:numPr>
              <w:autoSpaceDE w:val="0"/>
              <w:autoSpaceDN w:val="0"/>
              <w:adjustRightInd w:val="0"/>
              <w:rPr>
                <w:rFonts w:asciiTheme="majorHAnsi" w:hAnsiTheme="majorHAnsi" w:cstheme="majorHAnsi"/>
                <w:b/>
              </w:rPr>
            </w:pPr>
            <w:r w:rsidRPr="0003287F">
              <w:rPr>
                <w:rFonts w:asciiTheme="majorHAnsi" w:hAnsiTheme="majorHAnsi" w:cstheme="majorHAnsi"/>
                <w:b/>
              </w:rPr>
              <w:t>Coinvolgimento docenti curricolari</w:t>
            </w:r>
          </w:p>
        </w:tc>
        <w:tc>
          <w:tcPr>
            <w:tcW w:w="2937" w:type="dxa"/>
            <w:vAlign w:val="center"/>
          </w:tcPr>
          <w:p w:rsidR="000E178C" w:rsidRPr="0003287F" w:rsidRDefault="000E178C" w:rsidP="000E178C">
            <w:pPr>
              <w:autoSpaceDE w:val="0"/>
              <w:autoSpaceDN w:val="0"/>
              <w:adjustRightInd w:val="0"/>
              <w:rPr>
                <w:rFonts w:asciiTheme="majorHAnsi" w:hAnsiTheme="majorHAnsi" w:cstheme="majorHAnsi"/>
                <w:i/>
                <w:sz w:val="20"/>
                <w:szCs w:val="20"/>
              </w:rPr>
            </w:pPr>
            <w:r w:rsidRPr="0003287F">
              <w:rPr>
                <w:rFonts w:asciiTheme="majorHAnsi" w:hAnsiTheme="majorHAnsi" w:cstheme="majorHAnsi"/>
                <w:i/>
                <w:sz w:val="20"/>
                <w:szCs w:val="20"/>
              </w:rPr>
              <w:t>Attraverso…</w:t>
            </w:r>
          </w:p>
        </w:tc>
        <w:tc>
          <w:tcPr>
            <w:tcW w:w="1630" w:type="dxa"/>
            <w:vAlign w:val="center"/>
          </w:tcPr>
          <w:p w:rsidR="000E178C" w:rsidRPr="0003287F" w:rsidRDefault="000E178C" w:rsidP="000E178C">
            <w:pPr>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t>Sì / No</w:t>
            </w:r>
          </w:p>
        </w:tc>
      </w:tr>
      <w:tr w:rsidR="000E178C" w:rsidRPr="0003287F" w:rsidTr="000E178C">
        <w:tc>
          <w:tcPr>
            <w:tcW w:w="5211" w:type="dxa"/>
            <w:vMerge w:val="restart"/>
            <w:vAlign w:val="center"/>
          </w:tcPr>
          <w:p w:rsidR="000E178C" w:rsidRPr="0003287F" w:rsidRDefault="000E178C" w:rsidP="000E178C">
            <w:pPr>
              <w:autoSpaceDE w:val="0"/>
              <w:autoSpaceDN w:val="0"/>
              <w:adjustRightInd w:val="0"/>
              <w:jc w:val="right"/>
              <w:rPr>
                <w:rFonts w:asciiTheme="majorHAnsi" w:hAnsiTheme="majorHAnsi" w:cstheme="majorHAnsi"/>
                <w:b/>
                <w:sz w:val="20"/>
                <w:szCs w:val="20"/>
              </w:rPr>
            </w:pPr>
            <w:r w:rsidRPr="0003287F">
              <w:rPr>
                <w:rFonts w:asciiTheme="majorHAnsi" w:hAnsiTheme="majorHAnsi" w:cstheme="majorHAnsi"/>
                <w:b/>
                <w:sz w:val="20"/>
                <w:szCs w:val="20"/>
              </w:rPr>
              <w:t>Coordinatori di classe e simili</w:t>
            </w:r>
          </w:p>
        </w:tc>
        <w:tc>
          <w:tcPr>
            <w:tcW w:w="2937" w:type="dxa"/>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Partecipazione a GLI</w:t>
            </w:r>
          </w:p>
        </w:tc>
        <w:tc>
          <w:tcPr>
            <w:tcW w:w="1630" w:type="dxa"/>
            <w:vAlign w:val="center"/>
          </w:tcPr>
          <w:p w:rsidR="000E178C" w:rsidRPr="0003287F" w:rsidRDefault="00B20A36"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NO</w:t>
            </w:r>
          </w:p>
        </w:tc>
      </w:tr>
      <w:tr w:rsidR="000E178C" w:rsidRPr="0003287F" w:rsidTr="000E178C">
        <w:tc>
          <w:tcPr>
            <w:tcW w:w="5211" w:type="dxa"/>
            <w:vMerge/>
            <w:vAlign w:val="center"/>
          </w:tcPr>
          <w:p w:rsidR="000E178C" w:rsidRPr="0003287F" w:rsidRDefault="000E178C" w:rsidP="000E178C">
            <w:pPr>
              <w:autoSpaceDE w:val="0"/>
              <w:autoSpaceDN w:val="0"/>
              <w:adjustRightInd w:val="0"/>
              <w:jc w:val="right"/>
              <w:rPr>
                <w:rFonts w:asciiTheme="majorHAnsi" w:hAnsiTheme="majorHAnsi" w:cstheme="majorHAnsi"/>
                <w:b/>
                <w:sz w:val="20"/>
                <w:szCs w:val="20"/>
              </w:rPr>
            </w:pPr>
          </w:p>
        </w:tc>
        <w:tc>
          <w:tcPr>
            <w:tcW w:w="2937" w:type="dxa"/>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Rapporti con famiglie</w:t>
            </w:r>
          </w:p>
        </w:tc>
        <w:tc>
          <w:tcPr>
            <w:tcW w:w="1630" w:type="dxa"/>
            <w:vAlign w:val="center"/>
          </w:tcPr>
          <w:p w:rsidR="000E178C" w:rsidRPr="0003287F" w:rsidRDefault="00A62E24" w:rsidP="000E178C">
            <w:pPr>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t>SI</w:t>
            </w:r>
          </w:p>
        </w:tc>
      </w:tr>
      <w:tr w:rsidR="000E178C" w:rsidRPr="0003287F" w:rsidTr="000E178C">
        <w:tc>
          <w:tcPr>
            <w:tcW w:w="5211" w:type="dxa"/>
            <w:vMerge/>
            <w:vAlign w:val="center"/>
          </w:tcPr>
          <w:p w:rsidR="000E178C" w:rsidRPr="0003287F" w:rsidRDefault="000E178C" w:rsidP="000E178C">
            <w:pPr>
              <w:autoSpaceDE w:val="0"/>
              <w:autoSpaceDN w:val="0"/>
              <w:adjustRightInd w:val="0"/>
              <w:jc w:val="right"/>
              <w:rPr>
                <w:rFonts w:asciiTheme="majorHAnsi" w:hAnsiTheme="majorHAnsi" w:cstheme="majorHAnsi"/>
                <w:b/>
                <w:sz w:val="20"/>
                <w:szCs w:val="20"/>
              </w:rPr>
            </w:pPr>
          </w:p>
        </w:tc>
        <w:tc>
          <w:tcPr>
            <w:tcW w:w="2937" w:type="dxa"/>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Tutoraggio alunni</w:t>
            </w:r>
          </w:p>
        </w:tc>
        <w:tc>
          <w:tcPr>
            <w:tcW w:w="1630" w:type="dxa"/>
            <w:vAlign w:val="center"/>
          </w:tcPr>
          <w:p w:rsidR="000E178C" w:rsidRPr="0003287F" w:rsidRDefault="00A62E24" w:rsidP="000E178C">
            <w:pPr>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t>SI</w:t>
            </w:r>
          </w:p>
        </w:tc>
      </w:tr>
      <w:tr w:rsidR="000E178C" w:rsidRPr="0003287F" w:rsidTr="000E178C">
        <w:tc>
          <w:tcPr>
            <w:tcW w:w="5211" w:type="dxa"/>
            <w:vMerge/>
            <w:vAlign w:val="center"/>
          </w:tcPr>
          <w:p w:rsidR="000E178C" w:rsidRPr="0003287F" w:rsidRDefault="000E178C" w:rsidP="000E178C">
            <w:pPr>
              <w:autoSpaceDE w:val="0"/>
              <w:autoSpaceDN w:val="0"/>
              <w:adjustRightInd w:val="0"/>
              <w:jc w:val="right"/>
              <w:rPr>
                <w:rFonts w:asciiTheme="majorHAnsi" w:hAnsiTheme="majorHAnsi" w:cstheme="majorHAnsi"/>
                <w:b/>
                <w:sz w:val="20"/>
                <w:szCs w:val="20"/>
              </w:rPr>
            </w:pPr>
          </w:p>
        </w:tc>
        <w:tc>
          <w:tcPr>
            <w:tcW w:w="2937" w:type="dxa"/>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Progetti didattico-educativi a prevalente tematica inclusiva</w:t>
            </w:r>
          </w:p>
        </w:tc>
        <w:tc>
          <w:tcPr>
            <w:tcW w:w="1630" w:type="dxa"/>
            <w:vAlign w:val="center"/>
          </w:tcPr>
          <w:p w:rsidR="000E178C" w:rsidRPr="0003287F" w:rsidRDefault="00A62E24" w:rsidP="000E178C">
            <w:pPr>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t>SI</w:t>
            </w:r>
          </w:p>
        </w:tc>
      </w:tr>
      <w:tr w:rsidR="000E178C" w:rsidRPr="0003287F" w:rsidTr="000E178C">
        <w:tc>
          <w:tcPr>
            <w:tcW w:w="5211" w:type="dxa"/>
            <w:vMerge/>
            <w:vAlign w:val="center"/>
          </w:tcPr>
          <w:p w:rsidR="000E178C" w:rsidRPr="0003287F" w:rsidRDefault="000E178C" w:rsidP="000E178C">
            <w:pPr>
              <w:autoSpaceDE w:val="0"/>
              <w:autoSpaceDN w:val="0"/>
              <w:adjustRightInd w:val="0"/>
              <w:jc w:val="right"/>
              <w:rPr>
                <w:rFonts w:asciiTheme="majorHAnsi" w:hAnsiTheme="majorHAnsi" w:cstheme="majorHAnsi"/>
                <w:b/>
                <w:sz w:val="20"/>
                <w:szCs w:val="20"/>
              </w:rPr>
            </w:pPr>
          </w:p>
        </w:tc>
        <w:tc>
          <w:tcPr>
            <w:tcW w:w="2937" w:type="dxa"/>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 xml:space="preserve">Altro: </w:t>
            </w:r>
          </w:p>
        </w:tc>
        <w:tc>
          <w:tcPr>
            <w:tcW w:w="1630" w:type="dxa"/>
            <w:vAlign w:val="center"/>
          </w:tcPr>
          <w:p w:rsidR="000E178C" w:rsidRPr="0003287F" w:rsidRDefault="000E178C" w:rsidP="000E178C">
            <w:pPr>
              <w:autoSpaceDE w:val="0"/>
              <w:autoSpaceDN w:val="0"/>
              <w:adjustRightInd w:val="0"/>
              <w:ind w:left="-108"/>
              <w:jc w:val="center"/>
              <w:rPr>
                <w:rFonts w:asciiTheme="majorHAnsi" w:hAnsiTheme="majorHAnsi" w:cstheme="majorHAnsi"/>
                <w:b/>
                <w:sz w:val="20"/>
                <w:szCs w:val="20"/>
              </w:rPr>
            </w:pPr>
          </w:p>
        </w:tc>
      </w:tr>
      <w:tr w:rsidR="000E178C" w:rsidRPr="0003287F" w:rsidTr="000E178C">
        <w:tc>
          <w:tcPr>
            <w:tcW w:w="5211" w:type="dxa"/>
            <w:vMerge w:val="restart"/>
            <w:vAlign w:val="center"/>
          </w:tcPr>
          <w:p w:rsidR="000E178C" w:rsidRPr="0003287F" w:rsidRDefault="000E178C" w:rsidP="000E178C">
            <w:pPr>
              <w:autoSpaceDE w:val="0"/>
              <w:autoSpaceDN w:val="0"/>
              <w:adjustRightInd w:val="0"/>
              <w:jc w:val="right"/>
              <w:rPr>
                <w:rFonts w:asciiTheme="majorHAnsi" w:hAnsiTheme="majorHAnsi" w:cstheme="majorHAnsi"/>
                <w:b/>
                <w:sz w:val="20"/>
                <w:szCs w:val="20"/>
              </w:rPr>
            </w:pPr>
            <w:r w:rsidRPr="0003287F">
              <w:rPr>
                <w:rFonts w:asciiTheme="majorHAnsi" w:hAnsiTheme="majorHAnsi" w:cstheme="majorHAnsi"/>
                <w:b/>
                <w:sz w:val="20"/>
                <w:szCs w:val="20"/>
              </w:rPr>
              <w:t>Docenti con specifica formazione</w:t>
            </w:r>
          </w:p>
        </w:tc>
        <w:tc>
          <w:tcPr>
            <w:tcW w:w="2937" w:type="dxa"/>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Partecipazione a GLI</w:t>
            </w:r>
          </w:p>
        </w:tc>
        <w:tc>
          <w:tcPr>
            <w:tcW w:w="1630" w:type="dxa"/>
            <w:vAlign w:val="center"/>
          </w:tcPr>
          <w:p w:rsidR="000E178C" w:rsidRPr="0003287F" w:rsidRDefault="00B20A36"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NO</w:t>
            </w:r>
          </w:p>
        </w:tc>
      </w:tr>
      <w:tr w:rsidR="000E178C" w:rsidRPr="0003287F" w:rsidTr="000E178C">
        <w:tc>
          <w:tcPr>
            <w:tcW w:w="5211" w:type="dxa"/>
            <w:vMerge/>
            <w:vAlign w:val="center"/>
          </w:tcPr>
          <w:p w:rsidR="000E178C" w:rsidRPr="0003287F" w:rsidRDefault="000E178C" w:rsidP="000E178C">
            <w:pPr>
              <w:autoSpaceDE w:val="0"/>
              <w:autoSpaceDN w:val="0"/>
              <w:adjustRightInd w:val="0"/>
              <w:jc w:val="right"/>
              <w:rPr>
                <w:rFonts w:asciiTheme="majorHAnsi" w:hAnsiTheme="majorHAnsi" w:cstheme="majorHAnsi"/>
                <w:b/>
                <w:sz w:val="20"/>
                <w:szCs w:val="20"/>
              </w:rPr>
            </w:pPr>
          </w:p>
        </w:tc>
        <w:tc>
          <w:tcPr>
            <w:tcW w:w="2937" w:type="dxa"/>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Rapporti con famiglie</w:t>
            </w:r>
          </w:p>
        </w:tc>
        <w:tc>
          <w:tcPr>
            <w:tcW w:w="1630" w:type="dxa"/>
            <w:vAlign w:val="center"/>
          </w:tcPr>
          <w:p w:rsidR="000E178C" w:rsidRPr="0003287F" w:rsidRDefault="00A62E24" w:rsidP="000E178C">
            <w:pPr>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t>SI</w:t>
            </w:r>
          </w:p>
        </w:tc>
      </w:tr>
      <w:tr w:rsidR="000E178C" w:rsidRPr="0003287F" w:rsidTr="000E178C">
        <w:tc>
          <w:tcPr>
            <w:tcW w:w="5211" w:type="dxa"/>
            <w:vMerge/>
            <w:vAlign w:val="center"/>
          </w:tcPr>
          <w:p w:rsidR="000E178C" w:rsidRPr="0003287F" w:rsidRDefault="000E178C" w:rsidP="000E178C">
            <w:pPr>
              <w:autoSpaceDE w:val="0"/>
              <w:autoSpaceDN w:val="0"/>
              <w:adjustRightInd w:val="0"/>
              <w:jc w:val="right"/>
              <w:rPr>
                <w:rFonts w:asciiTheme="majorHAnsi" w:hAnsiTheme="majorHAnsi" w:cstheme="majorHAnsi"/>
                <w:b/>
                <w:sz w:val="20"/>
                <w:szCs w:val="20"/>
              </w:rPr>
            </w:pPr>
          </w:p>
        </w:tc>
        <w:tc>
          <w:tcPr>
            <w:tcW w:w="2937" w:type="dxa"/>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Tutoraggio alunni</w:t>
            </w:r>
          </w:p>
        </w:tc>
        <w:tc>
          <w:tcPr>
            <w:tcW w:w="1630" w:type="dxa"/>
            <w:vAlign w:val="center"/>
          </w:tcPr>
          <w:p w:rsidR="000E178C" w:rsidRPr="0003287F" w:rsidRDefault="00A62E24" w:rsidP="000E178C">
            <w:pPr>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t>SI</w:t>
            </w:r>
          </w:p>
        </w:tc>
      </w:tr>
      <w:tr w:rsidR="000E178C" w:rsidRPr="0003287F" w:rsidTr="000E178C">
        <w:tc>
          <w:tcPr>
            <w:tcW w:w="5211" w:type="dxa"/>
            <w:vMerge/>
            <w:vAlign w:val="center"/>
          </w:tcPr>
          <w:p w:rsidR="000E178C" w:rsidRPr="0003287F" w:rsidRDefault="000E178C" w:rsidP="000E178C">
            <w:pPr>
              <w:autoSpaceDE w:val="0"/>
              <w:autoSpaceDN w:val="0"/>
              <w:adjustRightInd w:val="0"/>
              <w:jc w:val="right"/>
              <w:rPr>
                <w:rFonts w:asciiTheme="majorHAnsi" w:hAnsiTheme="majorHAnsi" w:cstheme="majorHAnsi"/>
                <w:b/>
                <w:sz w:val="20"/>
                <w:szCs w:val="20"/>
              </w:rPr>
            </w:pPr>
          </w:p>
        </w:tc>
        <w:tc>
          <w:tcPr>
            <w:tcW w:w="2937" w:type="dxa"/>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Progetti didattico-educativi a prevalente tematica inclusiva</w:t>
            </w:r>
          </w:p>
        </w:tc>
        <w:tc>
          <w:tcPr>
            <w:tcW w:w="1630" w:type="dxa"/>
            <w:vAlign w:val="center"/>
          </w:tcPr>
          <w:p w:rsidR="000E178C" w:rsidRPr="0003287F" w:rsidRDefault="00A62E24" w:rsidP="000E178C">
            <w:pPr>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t>SI</w:t>
            </w:r>
          </w:p>
        </w:tc>
      </w:tr>
      <w:tr w:rsidR="000E178C" w:rsidRPr="0003287F" w:rsidTr="000E178C">
        <w:tc>
          <w:tcPr>
            <w:tcW w:w="5211" w:type="dxa"/>
            <w:vMerge/>
            <w:vAlign w:val="center"/>
          </w:tcPr>
          <w:p w:rsidR="000E178C" w:rsidRPr="0003287F" w:rsidRDefault="000E178C" w:rsidP="000E178C">
            <w:pPr>
              <w:autoSpaceDE w:val="0"/>
              <w:autoSpaceDN w:val="0"/>
              <w:adjustRightInd w:val="0"/>
              <w:jc w:val="right"/>
              <w:rPr>
                <w:rFonts w:asciiTheme="majorHAnsi" w:hAnsiTheme="majorHAnsi" w:cstheme="majorHAnsi"/>
                <w:b/>
                <w:sz w:val="20"/>
                <w:szCs w:val="20"/>
              </w:rPr>
            </w:pPr>
          </w:p>
        </w:tc>
        <w:tc>
          <w:tcPr>
            <w:tcW w:w="2937" w:type="dxa"/>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 xml:space="preserve">Altro: </w:t>
            </w:r>
          </w:p>
        </w:tc>
        <w:tc>
          <w:tcPr>
            <w:tcW w:w="1630" w:type="dxa"/>
            <w:vAlign w:val="center"/>
          </w:tcPr>
          <w:p w:rsidR="000E178C" w:rsidRPr="0003287F" w:rsidRDefault="000E178C" w:rsidP="000E178C">
            <w:pPr>
              <w:autoSpaceDE w:val="0"/>
              <w:autoSpaceDN w:val="0"/>
              <w:adjustRightInd w:val="0"/>
              <w:ind w:left="-108"/>
              <w:jc w:val="center"/>
              <w:rPr>
                <w:rFonts w:asciiTheme="majorHAnsi" w:hAnsiTheme="majorHAnsi" w:cstheme="majorHAnsi"/>
                <w:b/>
                <w:sz w:val="20"/>
                <w:szCs w:val="20"/>
              </w:rPr>
            </w:pPr>
          </w:p>
        </w:tc>
      </w:tr>
      <w:tr w:rsidR="000E178C" w:rsidRPr="0003287F" w:rsidTr="000E178C">
        <w:tc>
          <w:tcPr>
            <w:tcW w:w="5211" w:type="dxa"/>
            <w:vMerge w:val="restart"/>
            <w:vAlign w:val="center"/>
          </w:tcPr>
          <w:p w:rsidR="000E178C" w:rsidRPr="0003287F" w:rsidRDefault="000E178C" w:rsidP="000E178C">
            <w:pPr>
              <w:autoSpaceDE w:val="0"/>
              <w:autoSpaceDN w:val="0"/>
              <w:adjustRightInd w:val="0"/>
              <w:jc w:val="right"/>
              <w:rPr>
                <w:rFonts w:asciiTheme="majorHAnsi" w:hAnsiTheme="majorHAnsi" w:cstheme="majorHAnsi"/>
                <w:b/>
                <w:sz w:val="20"/>
                <w:szCs w:val="20"/>
              </w:rPr>
            </w:pPr>
            <w:r w:rsidRPr="0003287F">
              <w:rPr>
                <w:rFonts w:asciiTheme="majorHAnsi" w:hAnsiTheme="majorHAnsi" w:cstheme="majorHAnsi"/>
                <w:b/>
                <w:sz w:val="20"/>
                <w:szCs w:val="20"/>
              </w:rPr>
              <w:t>Altri docenti</w:t>
            </w:r>
          </w:p>
        </w:tc>
        <w:tc>
          <w:tcPr>
            <w:tcW w:w="2937" w:type="dxa"/>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Partecipazione a GLI</w:t>
            </w:r>
          </w:p>
        </w:tc>
        <w:tc>
          <w:tcPr>
            <w:tcW w:w="1630" w:type="dxa"/>
            <w:vAlign w:val="center"/>
          </w:tcPr>
          <w:p w:rsidR="000E178C" w:rsidRPr="0003287F" w:rsidRDefault="00B20A36"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NO</w:t>
            </w:r>
          </w:p>
        </w:tc>
      </w:tr>
      <w:tr w:rsidR="000E178C" w:rsidRPr="0003287F" w:rsidTr="000E178C">
        <w:tc>
          <w:tcPr>
            <w:tcW w:w="5211"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2937" w:type="dxa"/>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Rapporti con famiglie</w:t>
            </w:r>
          </w:p>
        </w:tc>
        <w:tc>
          <w:tcPr>
            <w:tcW w:w="1630" w:type="dxa"/>
            <w:vAlign w:val="center"/>
          </w:tcPr>
          <w:p w:rsidR="000E178C" w:rsidRPr="0003287F" w:rsidRDefault="00FC7659"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SI</w:t>
            </w:r>
          </w:p>
        </w:tc>
      </w:tr>
      <w:tr w:rsidR="000E178C" w:rsidRPr="0003287F" w:rsidTr="000E178C">
        <w:tc>
          <w:tcPr>
            <w:tcW w:w="5211"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2937" w:type="dxa"/>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Tutoraggio alunni</w:t>
            </w:r>
          </w:p>
        </w:tc>
        <w:tc>
          <w:tcPr>
            <w:tcW w:w="1630" w:type="dxa"/>
            <w:vAlign w:val="center"/>
          </w:tcPr>
          <w:p w:rsidR="000E178C" w:rsidRPr="0003287F" w:rsidRDefault="00FC7659"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SI</w:t>
            </w:r>
          </w:p>
        </w:tc>
      </w:tr>
      <w:tr w:rsidR="000E178C" w:rsidRPr="0003287F" w:rsidTr="000E178C">
        <w:tc>
          <w:tcPr>
            <w:tcW w:w="5211"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2937" w:type="dxa"/>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Progetti didattico-educativi a prevalente tematica inclusiva</w:t>
            </w:r>
          </w:p>
        </w:tc>
        <w:tc>
          <w:tcPr>
            <w:tcW w:w="1630" w:type="dxa"/>
            <w:vAlign w:val="center"/>
          </w:tcPr>
          <w:p w:rsidR="000E178C" w:rsidRPr="0003287F" w:rsidRDefault="00FC7659"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SI</w:t>
            </w:r>
          </w:p>
        </w:tc>
      </w:tr>
      <w:tr w:rsidR="000E178C" w:rsidRPr="0003287F" w:rsidTr="000E178C">
        <w:tc>
          <w:tcPr>
            <w:tcW w:w="5211"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2937" w:type="dxa"/>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 xml:space="preserve">Altro: </w:t>
            </w:r>
          </w:p>
        </w:tc>
        <w:tc>
          <w:tcPr>
            <w:tcW w:w="1630" w:type="dxa"/>
            <w:vAlign w:val="center"/>
          </w:tcPr>
          <w:p w:rsidR="000E178C" w:rsidRPr="0003287F" w:rsidRDefault="000E178C" w:rsidP="000E178C">
            <w:pPr>
              <w:autoSpaceDE w:val="0"/>
              <w:autoSpaceDN w:val="0"/>
              <w:adjustRightInd w:val="0"/>
              <w:ind w:left="-108"/>
              <w:jc w:val="center"/>
              <w:rPr>
                <w:rFonts w:asciiTheme="majorHAnsi" w:hAnsiTheme="majorHAnsi" w:cstheme="majorHAnsi"/>
                <w:b/>
                <w:sz w:val="20"/>
                <w:szCs w:val="20"/>
              </w:rPr>
            </w:pPr>
          </w:p>
        </w:tc>
      </w:tr>
    </w:tbl>
    <w:p w:rsidR="000E178C" w:rsidRPr="0003287F" w:rsidRDefault="000E178C" w:rsidP="000E178C">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71"/>
        <w:gridCol w:w="566"/>
        <w:gridCol w:w="566"/>
        <w:gridCol w:w="71"/>
        <w:gridCol w:w="495"/>
        <w:gridCol w:w="566"/>
        <w:gridCol w:w="569"/>
      </w:tblGrid>
      <w:tr w:rsidR="000E178C" w:rsidRPr="0003287F" w:rsidTr="000E178C">
        <w:tc>
          <w:tcPr>
            <w:tcW w:w="4077" w:type="dxa"/>
            <w:vMerge w:val="restart"/>
            <w:vAlign w:val="center"/>
          </w:tcPr>
          <w:p w:rsidR="000E178C" w:rsidRPr="0003287F" w:rsidRDefault="000E178C" w:rsidP="000E178C">
            <w:pPr>
              <w:numPr>
                <w:ilvl w:val="0"/>
                <w:numId w:val="6"/>
              </w:numPr>
              <w:autoSpaceDE w:val="0"/>
              <w:autoSpaceDN w:val="0"/>
              <w:adjustRightInd w:val="0"/>
              <w:rPr>
                <w:rFonts w:asciiTheme="majorHAnsi" w:hAnsiTheme="majorHAnsi" w:cstheme="majorHAnsi"/>
                <w:b/>
              </w:rPr>
            </w:pPr>
            <w:r w:rsidRPr="0003287F">
              <w:rPr>
                <w:rFonts w:asciiTheme="majorHAnsi" w:hAnsiTheme="majorHAnsi" w:cstheme="majorHAnsi"/>
                <w:b/>
              </w:rPr>
              <w:t>Coinvolgimento personale ATA</w:t>
            </w: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Assistenza alunni disabili</w:t>
            </w:r>
          </w:p>
        </w:tc>
        <w:tc>
          <w:tcPr>
            <w:tcW w:w="1630" w:type="dxa"/>
            <w:gridSpan w:val="3"/>
            <w:vAlign w:val="center"/>
          </w:tcPr>
          <w:p w:rsidR="000E178C" w:rsidRPr="0003287F" w:rsidRDefault="00494879"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SI</w:t>
            </w:r>
          </w:p>
        </w:tc>
      </w:tr>
      <w:tr w:rsidR="000E178C" w:rsidRPr="0003287F" w:rsidTr="000E178C">
        <w:tc>
          <w:tcPr>
            <w:tcW w:w="4077"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Progetti di inclusione / laboratori integrati</w:t>
            </w:r>
          </w:p>
        </w:tc>
        <w:tc>
          <w:tcPr>
            <w:tcW w:w="1630" w:type="dxa"/>
            <w:gridSpan w:val="3"/>
            <w:vAlign w:val="center"/>
          </w:tcPr>
          <w:p w:rsidR="000E178C" w:rsidRPr="0003287F" w:rsidRDefault="00A62E24" w:rsidP="000E178C">
            <w:pPr>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t>SI</w:t>
            </w:r>
          </w:p>
        </w:tc>
      </w:tr>
      <w:tr w:rsidR="000E178C" w:rsidRPr="0003287F" w:rsidTr="000E178C">
        <w:tc>
          <w:tcPr>
            <w:tcW w:w="4077"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 xml:space="preserve">Altro: </w:t>
            </w:r>
          </w:p>
        </w:tc>
        <w:tc>
          <w:tcPr>
            <w:tcW w:w="1630" w:type="dxa"/>
            <w:gridSpan w:val="3"/>
            <w:vAlign w:val="center"/>
          </w:tcPr>
          <w:p w:rsidR="000E178C" w:rsidRPr="0003287F" w:rsidRDefault="000E178C" w:rsidP="000E178C">
            <w:pPr>
              <w:autoSpaceDE w:val="0"/>
              <w:autoSpaceDN w:val="0"/>
              <w:adjustRightInd w:val="0"/>
              <w:ind w:left="-108"/>
              <w:jc w:val="center"/>
              <w:rPr>
                <w:rFonts w:asciiTheme="majorHAnsi" w:hAnsiTheme="majorHAnsi" w:cstheme="majorHAnsi"/>
                <w:b/>
                <w:sz w:val="20"/>
                <w:szCs w:val="20"/>
              </w:rPr>
            </w:pPr>
          </w:p>
        </w:tc>
      </w:tr>
      <w:tr w:rsidR="000E178C" w:rsidRPr="0003287F" w:rsidTr="000E178C">
        <w:tc>
          <w:tcPr>
            <w:tcW w:w="4077" w:type="dxa"/>
            <w:vMerge w:val="restart"/>
            <w:vAlign w:val="center"/>
          </w:tcPr>
          <w:p w:rsidR="000E178C" w:rsidRPr="0003287F" w:rsidRDefault="000E178C" w:rsidP="000E178C">
            <w:pPr>
              <w:numPr>
                <w:ilvl w:val="0"/>
                <w:numId w:val="6"/>
              </w:numPr>
              <w:autoSpaceDE w:val="0"/>
              <w:autoSpaceDN w:val="0"/>
              <w:adjustRightInd w:val="0"/>
              <w:rPr>
                <w:rFonts w:asciiTheme="majorHAnsi" w:hAnsiTheme="majorHAnsi" w:cstheme="majorHAnsi"/>
                <w:b/>
              </w:rPr>
            </w:pPr>
            <w:r w:rsidRPr="0003287F">
              <w:rPr>
                <w:rFonts w:asciiTheme="majorHAnsi" w:hAnsiTheme="majorHAnsi" w:cstheme="majorHAnsi"/>
                <w:b/>
              </w:rPr>
              <w:t>Coinvolgimento famiglie</w:t>
            </w: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Informazione /formazione su genitorialità e psicopedagogia dell’età evolutiva</w:t>
            </w:r>
          </w:p>
        </w:tc>
        <w:tc>
          <w:tcPr>
            <w:tcW w:w="1630" w:type="dxa"/>
            <w:gridSpan w:val="3"/>
            <w:vAlign w:val="center"/>
          </w:tcPr>
          <w:p w:rsidR="000E178C" w:rsidRPr="0003287F" w:rsidRDefault="00AE3BB8"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NO</w:t>
            </w:r>
          </w:p>
        </w:tc>
      </w:tr>
      <w:tr w:rsidR="000E178C" w:rsidRPr="0003287F" w:rsidTr="000E178C">
        <w:tc>
          <w:tcPr>
            <w:tcW w:w="4077"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Coinvolgimento in progetti di inclusione</w:t>
            </w:r>
          </w:p>
        </w:tc>
        <w:tc>
          <w:tcPr>
            <w:tcW w:w="1630" w:type="dxa"/>
            <w:gridSpan w:val="3"/>
            <w:vAlign w:val="center"/>
          </w:tcPr>
          <w:p w:rsidR="000E178C" w:rsidRPr="0003287F" w:rsidRDefault="00A62E24" w:rsidP="000E178C">
            <w:pPr>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t>SI</w:t>
            </w:r>
          </w:p>
        </w:tc>
      </w:tr>
      <w:tr w:rsidR="000E178C" w:rsidRPr="0003287F" w:rsidTr="000E178C">
        <w:tc>
          <w:tcPr>
            <w:tcW w:w="4077"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Coinvolgimento in attività di promozione della comunità educante</w:t>
            </w:r>
          </w:p>
        </w:tc>
        <w:tc>
          <w:tcPr>
            <w:tcW w:w="1630" w:type="dxa"/>
            <w:gridSpan w:val="3"/>
            <w:vAlign w:val="center"/>
          </w:tcPr>
          <w:p w:rsidR="000E178C" w:rsidRPr="0003287F" w:rsidRDefault="00A62E24" w:rsidP="000E178C">
            <w:pPr>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t>SI</w:t>
            </w:r>
          </w:p>
        </w:tc>
      </w:tr>
      <w:tr w:rsidR="000E178C" w:rsidRPr="0003287F" w:rsidTr="000E178C">
        <w:tc>
          <w:tcPr>
            <w:tcW w:w="4077"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Altro:</w:t>
            </w:r>
          </w:p>
        </w:tc>
        <w:tc>
          <w:tcPr>
            <w:tcW w:w="1630" w:type="dxa"/>
            <w:gridSpan w:val="3"/>
            <w:vAlign w:val="center"/>
          </w:tcPr>
          <w:p w:rsidR="000E178C" w:rsidRPr="0003287F" w:rsidRDefault="00A62E24" w:rsidP="000E178C">
            <w:pPr>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t>SI</w:t>
            </w:r>
          </w:p>
        </w:tc>
      </w:tr>
      <w:tr w:rsidR="000E178C" w:rsidRPr="0003287F" w:rsidTr="000E178C">
        <w:tc>
          <w:tcPr>
            <w:tcW w:w="4077" w:type="dxa"/>
            <w:vMerge w:val="restart"/>
            <w:vAlign w:val="center"/>
          </w:tcPr>
          <w:p w:rsidR="000E178C" w:rsidRPr="0003287F" w:rsidRDefault="000E178C" w:rsidP="000E178C">
            <w:pPr>
              <w:numPr>
                <w:ilvl w:val="0"/>
                <w:numId w:val="6"/>
              </w:numPr>
              <w:autoSpaceDE w:val="0"/>
              <w:autoSpaceDN w:val="0"/>
              <w:adjustRightInd w:val="0"/>
              <w:rPr>
                <w:rFonts w:asciiTheme="majorHAnsi" w:hAnsiTheme="majorHAnsi" w:cstheme="majorHAnsi"/>
                <w:b/>
              </w:rPr>
            </w:pPr>
            <w:r w:rsidRPr="0003287F">
              <w:rPr>
                <w:rFonts w:asciiTheme="majorHAnsi" w:hAnsiTheme="majorHAnsi" w:cstheme="majorHAnsi"/>
                <w:b/>
              </w:rPr>
              <w:t>Rapporti con servizi sociosanitari territoriali e istituzioni deputate alla sicurezza. Rapporti con CTS / CTI</w:t>
            </w: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Accordi di programma / protocolli di intesa formalizzati sulla disabilità</w:t>
            </w:r>
          </w:p>
        </w:tc>
        <w:tc>
          <w:tcPr>
            <w:tcW w:w="1630" w:type="dxa"/>
            <w:gridSpan w:val="3"/>
            <w:vAlign w:val="center"/>
          </w:tcPr>
          <w:p w:rsidR="000E178C" w:rsidRPr="0003287F" w:rsidRDefault="00533FBB"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si</w:t>
            </w:r>
          </w:p>
        </w:tc>
      </w:tr>
      <w:tr w:rsidR="000E178C" w:rsidRPr="0003287F" w:rsidTr="000E178C">
        <w:tc>
          <w:tcPr>
            <w:tcW w:w="4077"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Accordi di programma / protocolli di intesa formalizzati su disagio e simili</w:t>
            </w:r>
          </w:p>
        </w:tc>
        <w:tc>
          <w:tcPr>
            <w:tcW w:w="1630" w:type="dxa"/>
            <w:gridSpan w:val="3"/>
            <w:vAlign w:val="center"/>
          </w:tcPr>
          <w:p w:rsidR="000E178C" w:rsidRPr="0003287F" w:rsidRDefault="00533FBB"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si</w:t>
            </w:r>
          </w:p>
        </w:tc>
      </w:tr>
      <w:tr w:rsidR="000E178C" w:rsidRPr="0003287F" w:rsidTr="000E178C">
        <w:tc>
          <w:tcPr>
            <w:tcW w:w="4077"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Procedure condivise di intervento sulla disabilità</w:t>
            </w:r>
          </w:p>
        </w:tc>
        <w:tc>
          <w:tcPr>
            <w:tcW w:w="1630" w:type="dxa"/>
            <w:gridSpan w:val="3"/>
            <w:vAlign w:val="center"/>
          </w:tcPr>
          <w:p w:rsidR="000E178C" w:rsidRPr="0003287F" w:rsidRDefault="00A62E24" w:rsidP="000E178C">
            <w:pPr>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t>SI</w:t>
            </w:r>
          </w:p>
        </w:tc>
      </w:tr>
      <w:tr w:rsidR="000E178C" w:rsidRPr="0003287F" w:rsidTr="000E178C">
        <w:tc>
          <w:tcPr>
            <w:tcW w:w="4077"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Procedure condivise di intervento su disagio e simili</w:t>
            </w:r>
          </w:p>
        </w:tc>
        <w:tc>
          <w:tcPr>
            <w:tcW w:w="1630" w:type="dxa"/>
            <w:gridSpan w:val="3"/>
            <w:vAlign w:val="center"/>
          </w:tcPr>
          <w:p w:rsidR="000E178C" w:rsidRPr="0003287F" w:rsidRDefault="00A62E24" w:rsidP="000E178C">
            <w:pPr>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t>SI</w:t>
            </w:r>
          </w:p>
        </w:tc>
      </w:tr>
      <w:tr w:rsidR="000E178C" w:rsidRPr="0003287F" w:rsidTr="000E178C">
        <w:tc>
          <w:tcPr>
            <w:tcW w:w="4077"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Progetti territoriali integrati</w:t>
            </w:r>
          </w:p>
        </w:tc>
        <w:tc>
          <w:tcPr>
            <w:tcW w:w="1630" w:type="dxa"/>
            <w:gridSpan w:val="3"/>
            <w:vAlign w:val="center"/>
          </w:tcPr>
          <w:p w:rsidR="000E178C" w:rsidRPr="00FF491E" w:rsidRDefault="00512C19" w:rsidP="000E178C">
            <w:pPr>
              <w:autoSpaceDE w:val="0"/>
              <w:autoSpaceDN w:val="0"/>
              <w:adjustRightInd w:val="0"/>
              <w:ind w:left="-108"/>
              <w:jc w:val="center"/>
              <w:rPr>
                <w:rFonts w:asciiTheme="majorHAnsi" w:hAnsiTheme="majorHAnsi" w:cstheme="majorHAnsi"/>
                <w:b/>
              </w:rPr>
            </w:pPr>
            <w:r w:rsidRPr="00FF491E">
              <w:rPr>
                <w:rFonts w:asciiTheme="majorHAnsi" w:hAnsiTheme="majorHAnsi" w:cstheme="majorHAnsi"/>
                <w:b/>
              </w:rPr>
              <w:t>si</w:t>
            </w:r>
          </w:p>
        </w:tc>
      </w:tr>
      <w:tr w:rsidR="000E178C" w:rsidRPr="0003287F" w:rsidTr="000E178C">
        <w:tc>
          <w:tcPr>
            <w:tcW w:w="4077"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Progetti integrati a livello di singola scuola</w:t>
            </w:r>
          </w:p>
        </w:tc>
        <w:tc>
          <w:tcPr>
            <w:tcW w:w="1630" w:type="dxa"/>
            <w:gridSpan w:val="3"/>
            <w:vAlign w:val="center"/>
          </w:tcPr>
          <w:p w:rsidR="000E178C" w:rsidRPr="0003287F" w:rsidRDefault="00FC7659"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SI</w:t>
            </w:r>
          </w:p>
        </w:tc>
      </w:tr>
      <w:tr w:rsidR="000E178C" w:rsidRPr="0003287F" w:rsidTr="000E178C">
        <w:tc>
          <w:tcPr>
            <w:tcW w:w="4077"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Rapporti con CTS / CTI</w:t>
            </w:r>
          </w:p>
        </w:tc>
        <w:tc>
          <w:tcPr>
            <w:tcW w:w="1630" w:type="dxa"/>
            <w:gridSpan w:val="3"/>
            <w:vAlign w:val="center"/>
          </w:tcPr>
          <w:p w:rsidR="000E178C" w:rsidRPr="0003287F" w:rsidRDefault="00FC7659"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SI</w:t>
            </w:r>
          </w:p>
        </w:tc>
      </w:tr>
      <w:tr w:rsidR="000E178C" w:rsidRPr="0003287F" w:rsidTr="000E178C">
        <w:tc>
          <w:tcPr>
            <w:tcW w:w="4077"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Altro:</w:t>
            </w:r>
          </w:p>
        </w:tc>
        <w:tc>
          <w:tcPr>
            <w:tcW w:w="1630" w:type="dxa"/>
            <w:gridSpan w:val="3"/>
            <w:vAlign w:val="center"/>
          </w:tcPr>
          <w:p w:rsidR="000E178C" w:rsidRPr="0003287F" w:rsidRDefault="000E178C" w:rsidP="000E178C">
            <w:pPr>
              <w:autoSpaceDE w:val="0"/>
              <w:autoSpaceDN w:val="0"/>
              <w:adjustRightInd w:val="0"/>
              <w:ind w:left="-108"/>
              <w:jc w:val="center"/>
              <w:rPr>
                <w:rFonts w:asciiTheme="majorHAnsi" w:hAnsiTheme="majorHAnsi" w:cstheme="majorHAnsi"/>
                <w:b/>
                <w:sz w:val="20"/>
                <w:szCs w:val="20"/>
              </w:rPr>
            </w:pPr>
          </w:p>
        </w:tc>
      </w:tr>
      <w:tr w:rsidR="000E178C" w:rsidRPr="0003287F" w:rsidTr="000E178C">
        <w:tc>
          <w:tcPr>
            <w:tcW w:w="4077" w:type="dxa"/>
            <w:vMerge w:val="restart"/>
            <w:vAlign w:val="center"/>
          </w:tcPr>
          <w:p w:rsidR="000E178C" w:rsidRPr="0003287F" w:rsidRDefault="000E178C" w:rsidP="000E178C">
            <w:pPr>
              <w:numPr>
                <w:ilvl w:val="0"/>
                <w:numId w:val="6"/>
              </w:numPr>
              <w:autoSpaceDE w:val="0"/>
              <w:autoSpaceDN w:val="0"/>
              <w:adjustRightInd w:val="0"/>
              <w:rPr>
                <w:rFonts w:asciiTheme="majorHAnsi" w:hAnsiTheme="majorHAnsi" w:cstheme="majorHAnsi"/>
                <w:b/>
              </w:rPr>
            </w:pPr>
            <w:r w:rsidRPr="0003287F">
              <w:rPr>
                <w:rFonts w:asciiTheme="majorHAnsi" w:hAnsiTheme="majorHAnsi" w:cstheme="majorHAnsi"/>
                <w:b/>
              </w:rPr>
              <w:t>Rapporti con privato sociale e volontariato</w:t>
            </w: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Progetti territoriali integrati</w:t>
            </w:r>
          </w:p>
        </w:tc>
        <w:tc>
          <w:tcPr>
            <w:tcW w:w="1630" w:type="dxa"/>
            <w:gridSpan w:val="3"/>
            <w:vAlign w:val="center"/>
          </w:tcPr>
          <w:p w:rsidR="000E178C" w:rsidRPr="004A277A" w:rsidRDefault="004A277A" w:rsidP="000E178C">
            <w:pPr>
              <w:autoSpaceDE w:val="0"/>
              <w:autoSpaceDN w:val="0"/>
              <w:adjustRightInd w:val="0"/>
              <w:ind w:left="-108"/>
              <w:jc w:val="center"/>
              <w:rPr>
                <w:rFonts w:asciiTheme="majorHAnsi" w:hAnsiTheme="majorHAnsi" w:cstheme="majorHAnsi"/>
                <w:b/>
              </w:rPr>
            </w:pPr>
            <w:r w:rsidRPr="004A277A">
              <w:rPr>
                <w:rFonts w:asciiTheme="majorHAnsi" w:hAnsiTheme="majorHAnsi" w:cstheme="majorHAnsi"/>
                <w:b/>
              </w:rPr>
              <w:t>si</w:t>
            </w:r>
          </w:p>
        </w:tc>
      </w:tr>
      <w:tr w:rsidR="000E178C" w:rsidRPr="0003287F" w:rsidTr="000E178C">
        <w:tc>
          <w:tcPr>
            <w:tcW w:w="4077"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Progetti integrati a livello di singola scuola</w:t>
            </w:r>
          </w:p>
        </w:tc>
        <w:tc>
          <w:tcPr>
            <w:tcW w:w="1630" w:type="dxa"/>
            <w:gridSpan w:val="3"/>
            <w:vAlign w:val="center"/>
          </w:tcPr>
          <w:p w:rsidR="000E178C" w:rsidRPr="00FF491E" w:rsidRDefault="00FF491E" w:rsidP="000E178C">
            <w:pPr>
              <w:autoSpaceDE w:val="0"/>
              <w:autoSpaceDN w:val="0"/>
              <w:adjustRightInd w:val="0"/>
              <w:ind w:left="-108"/>
              <w:jc w:val="center"/>
              <w:rPr>
                <w:rFonts w:asciiTheme="majorHAnsi" w:hAnsiTheme="majorHAnsi" w:cstheme="majorHAnsi"/>
                <w:b/>
              </w:rPr>
            </w:pPr>
            <w:r w:rsidRPr="00FF491E">
              <w:rPr>
                <w:rFonts w:asciiTheme="majorHAnsi" w:hAnsiTheme="majorHAnsi" w:cstheme="majorHAnsi"/>
                <w:b/>
              </w:rPr>
              <w:t>si</w:t>
            </w:r>
          </w:p>
        </w:tc>
      </w:tr>
      <w:tr w:rsidR="000E178C" w:rsidRPr="0003287F" w:rsidTr="000E178C">
        <w:tc>
          <w:tcPr>
            <w:tcW w:w="4077"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Progetti a livello di reti di scuole</w:t>
            </w:r>
          </w:p>
        </w:tc>
        <w:tc>
          <w:tcPr>
            <w:tcW w:w="1630" w:type="dxa"/>
            <w:gridSpan w:val="3"/>
            <w:vAlign w:val="center"/>
          </w:tcPr>
          <w:p w:rsidR="000E178C" w:rsidRPr="0003287F" w:rsidRDefault="00F845A6"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si</w:t>
            </w:r>
          </w:p>
        </w:tc>
      </w:tr>
      <w:tr w:rsidR="000E178C" w:rsidRPr="0003287F" w:rsidTr="000E178C">
        <w:tc>
          <w:tcPr>
            <w:tcW w:w="4074" w:type="dxa"/>
            <w:vMerge w:val="restart"/>
            <w:vAlign w:val="center"/>
          </w:tcPr>
          <w:p w:rsidR="000E178C" w:rsidRPr="0003287F" w:rsidRDefault="000E178C" w:rsidP="000E178C">
            <w:pPr>
              <w:numPr>
                <w:ilvl w:val="0"/>
                <w:numId w:val="6"/>
              </w:numPr>
              <w:autoSpaceDE w:val="0"/>
              <w:autoSpaceDN w:val="0"/>
              <w:adjustRightInd w:val="0"/>
              <w:rPr>
                <w:rFonts w:asciiTheme="majorHAnsi" w:hAnsiTheme="majorHAnsi" w:cstheme="majorHAnsi"/>
                <w:b/>
              </w:rPr>
            </w:pPr>
            <w:r w:rsidRPr="0003287F">
              <w:rPr>
                <w:rFonts w:asciiTheme="majorHAnsi" w:hAnsiTheme="majorHAnsi" w:cstheme="majorHAnsi"/>
                <w:b/>
              </w:rPr>
              <w:t>Formazione docenti</w:t>
            </w: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Strategie e metodologie educativo-didattiche / gestione della classe</w:t>
            </w:r>
          </w:p>
        </w:tc>
        <w:tc>
          <w:tcPr>
            <w:tcW w:w="1630" w:type="dxa"/>
            <w:gridSpan w:val="3"/>
            <w:vAlign w:val="center"/>
          </w:tcPr>
          <w:p w:rsidR="000E178C" w:rsidRPr="0003287F" w:rsidRDefault="00FC7659"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SI</w:t>
            </w:r>
          </w:p>
        </w:tc>
      </w:tr>
      <w:tr w:rsidR="000E178C" w:rsidRPr="0003287F" w:rsidTr="000E178C">
        <w:tc>
          <w:tcPr>
            <w:tcW w:w="4074"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 xml:space="preserve">Didattica speciale e progetti educativo-didattici </w:t>
            </w:r>
            <w:r w:rsidRPr="0003287F">
              <w:rPr>
                <w:rFonts w:asciiTheme="majorHAnsi" w:hAnsiTheme="majorHAnsi" w:cstheme="majorHAnsi"/>
                <w:sz w:val="20"/>
                <w:szCs w:val="20"/>
              </w:rPr>
              <w:lastRenderedPageBreak/>
              <w:t>a prevalente tematica inclusiva</w:t>
            </w:r>
          </w:p>
        </w:tc>
        <w:tc>
          <w:tcPr>
            <w:tcW w:w="1630" w:type="dxa"/>
            <w:gridSpan w:val="3"/>
            <w:vAlign w:val="center"/>
          </w:tcPr>
          <w:p w:rsidR="000E178C" w:rsidRPr="0003287F" w:rsidRDefault="00A62E24" w:rsidP="000E178C">
            <w:pPr>
              <w:autoSpaceDE w:val="0"/>
              <w:autoSpaceDN w:val="0"/>
              <w:adjustRightInd w:val="0"/>
              <w:ind w:left="-108"/>
              <w:jc w:val="center"/>
              <w:rPr>
                <w:rFonts w:asciiTheme="majorHAnsi" w:hAnsiTheme="majorHAnsi" w:cstheme="majorHAnsi"/>
                <w:b/>
                <w:sz w:val="20"/>
                <w:szCs w:val="20"/>
              </w:rPr>
            </w:pPr>
            <w:r w:rsidRPr="0003287F">
              <w:rPr>
                <w:rFonts w:asciiTheme="majorHAnsi" w:hAnsiTheme="majorHAnsi" w:cstheme="majorHAnsi"/>
                <w:b/>
                <w:sz w:val="20"/>
                <w:szCs w:val="20"/>
              </w:rPr>
              <w:lastRenderedPageBreak/>
              <w:t>SI</w:t>
            </w:r>
          </w:p>
        </w:tc>
      </w:tr>
      <w:tr w:rsidR="000E178C" w:rsidRPr="0003287F" w:rsidTr="000E178C">
        <w:tc>
          <w:tcPr>
            <w:tcW w:w="4074"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Didattica interculturale / italiano L2</w:t>
            </w:r>
          </w:p>
        </w:tc>
        <w:tc>
          <w:tcPr>
            <w:tcW w:w="1630" w:type="dxa"/>
            <w:gridSpan w:val="3"/>
            <w:vAlign w:val="center"/>
          </w:tcPr>
          <w:p w:rsidR="000E178C" w:rsidRPr="0003287F" w:rsidRDefault="00FC7659"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SI</w:t>
            </w:r>
          </w:p>
        </w:tc>
      </w:tr>
      <w:tr w:rsidR="000E178C" w:rsidRPr="0003287F" w:rsidTr="000E178C">
        <w:tc>
          <w:tcPr>
            <w:tcW w:w="4074"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Psicologia e psicopatologia dell’età evolutiva (compresi DSA, ADHD, ecc.)</w:t>
            </w:r>
          </w:p>
        </w:tc>
        <w:tc>
          <w:tcPr>
            <w:tcW w:w="1630" w:type="dxa"/>
            <w:gridSpan w:val="3"/>
            <w:vAlign w:val="center"/>
          </w:tcPr>
          <w:p w:rsidR="000E178C" w:rsidRPr="0003287F" w:rsidRDefault="00FC7659" w:rsidP="000E178C">
            <w:pPr>
              <w:autoSpaceDE w:val="0"/>
              <w:autoSpaceDN w:val="0"/>
              <w:adjustRightInd w:val="0"/>
              <w:ind w:left="-108"/>
              <w:jc w:val="center"/>
              <w:rPr>
                <w:rFonts w:asciiTheme="majorHAnsi" w:hAnsiTheme="majorHAnsi" w:cstheme="majorHAnsi"/>
                <w:b/>
                <w:sz w:val="20"/>
                <w:szCs w:val="20"/>
              </w:rPr>
            </w:pPr>
            <w:r>
              <w:rPr>
                <w:rFonts w:asciiTheme="majorHAnsi" w:hAnsiTheme="majorHAnsi" w:cstheme="majorHAnsi"/>
                <w:b/>
                <w:sz w:val="20"/>
                <w:szCs w:val="20"/>
              </w:rPr>
              <w:t>SI</w:t>
            </w:r>
          </w:p>
        </w:tc>
      </w:tr>
      <w:tr w:rsidR="000E178C" w:rsidRPr="0003287F" w:rsidTr="000E178C">
        <w:tc>
          <w:tcPr>
            <w:tcW w:w="4074"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 xml:space="preserve">Progetti di formazione su specifiche disabilità (autismo, ADHD, </w:t>
            </w:r>
            <w:proofErr w:type="spellStart"/>
            <w:r w:rsidRPr="0003287F">
              <w:rPr>
                <w:rFonts w:asciiTheme="majorHAnsi" w:hAnsiTheme="majorHAnsi" w:cstheme="majorHAnsi"/>
                <w:sz w:val="20"/>
                <w:szCs w:val="20"/>
              </w:rPr>
              <w:t>Dis</w:t>
            </w:r>
            <w:proofErr w:type="spellEnd"/>
            <w:r w:rsidRPr="0003287F">
              <w:rPr>
                <w:rFonts w:asciiTheme="majorHAnsi" w:hAnsiTheme="majorHAnsi" w:cstheme="majorHAnsi"/>
                <w:sz w:val="20"/>
                <w:szCs w:val="20"/>
              </w:rPr>
              <w:t>. Intellettive, sensoriali…)</w:t>
            </w:r>
          </w:p>
        </w:tc>
        <w:tc>
          <w:tcPr>
            <w:tcW w:w="1630" w:type="dxa"/>
            <w:gridSpan w:val="3"/>
            <w:vAlign w:val="center"/>
          </w:tcPr>
          <w:p w:rsidR="000E178C" w:rsidRPr="00DA4B8A" w:rsidRDefault="00512C19" w:rsidP="000E178C">
            <w:pPr>
              <w:autoSpaceDE w:val="0"/>
              <w:autoSpaceDN w:val="0"/>
              <w:adjustRightInd w:val="0"/>
              <w:ind w:left="-108"/>
              <w:jc w:val="center"/>
              <w:rPr>
                <w:rFonts w:asciiTheme="majorHAnsi" w:hAnsiTheme="majorHAnsi" w:cstheme="majorHAnsi"/>
                <w:b/>
              </w:rPr>
            </w:pPr>
            <w:r w:rsidRPr="00DA4B8A">
              <w:rPr>
                <w:rFonts w:asciiTheme="majorHAnsi" w:hAnsiTheme="majorHAnsi" w:cstheme="majorHAnsi"/>
                <w:b/>
              </w:rPr>
              <w:t>si</w:t>
            </w:r>
          </w:p>
        </w:tc>
      </w:tr>
      <w:tr w:rsidR="000E178C" w:rsidRPr="0003287F" w:rsidTr="000E178C">
        <w:tc>
          <w:tcPr>
            <w:tcW w:w="4074" w:type="dxa"/>
            <w:vMerge/>
            <w:vAlign w:val="center"/>
          </w:tcPr>
          <w:p w:rsidR="000E178C" w:rsidRPr="0003287F" w:rsidRDefault="000E178C" w:rsidP="000E178C">
            <w:pPr>
              <w:autoSpaceDE w:val="0"/>
              <w:autoSpaceDN w:val="0"/>
              <w:adjustRightInd w:val="0"/>
              <w:rPr>
                <w:rFonts w:asciiTheme="majorHAnsi" w:hAnsiTheme="majorHAnsi" w:cstheme="majorHAnsi"/>
                <w:b/>
                <w:sz w:val="20"/>
                <w:szCs w:val="20"/>
              </w:rPr>
            </w:pPr>
          </w:p>
        </w:tc>
        <w:tc>
          <w:tcPr>
            <w:tcW w:w="4074" w:type="dxa"/>
            <w:gridSpan w:val="4"/>
            <w:vAlign w:val="center"/>
          </w:tcPr>
          <w:p w:rsidR="000E178C" w:rsidRPr="0003287F" w:rsidRDefault="000E178C" w:rsidP="000E178C">
            <w:pPr>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 xml:space="preserve">Altro: </w:t>
            </w:r>
          </w:p>
        </w:tc>
        <w:tc>
          <w:tcPr>
            <w:tcW w:w="1630" w:type="dxa"/>
            <w:gridSpan w:val="3"/>
            <w:vAlign w:val="center"/>
          </w:tcPr>
          <w:p w:rsidR="000E178C" w:rsidRPr="0003287F" w:rsidRDefault="000E178C" w:rsidP="000E178C">
            <w:pPr>
              <w:autoSpaceDE w:val="0"/>
              <w:autoSpaceDN w:val="0"/>
              <w:adjustRightInd w:val="0"/>
              <w:ind w:left="-108"/>
              <w:jc w:val="center"/>
              <w:rPr>
                <w:rFonts w:asciiTheme="majorHAnsi" w:hAnsiTheme="majorHAnsi" w:cstheme="majorHAnsi"/>
                <w:b/>
                <w:sz w:val="20"/>
                <w:szCs w:val="20"/>
              </w:rPr>
            </w:pPr>
          </w:p>
        </w:tc>
      </w:tr>
      <w:tr w:rsidR="000E178C" w:rsidRPr="0003287F" w:rsidTr="000E178C">
        <w:trPr>
          <w:trHeight w:val="242"/>
        </w:trPr>
        <w:tc>
          <w:tcPr>
            <w:tcW w:w="6948" w:type="dxa"/>
            <w:gridSpan w:val="2"/>
            <w:vAlign w:val="center"/>
          </w:tcPr>
          <w:p w:rsidR="000E178C" w:rsidRPr="0003287F" w:rsidRDefault="000E178C" w:rsidP="000E178C">
            <w:pPr>
              <w:autoSpaceDE w:val="0"/>
              <w:autoSpaceDN w:val="0"/>
              <w:adjustRightInd w:val="0"/>
              <w:rPr>
                <w:rFonts w:asciiTheme="majorHAnsi" w:hAnsiTheme="majorHAnsi" w:cstheme="majorHAnsi"/>
                <w:b/>
              </w:rPr>
            </w:pPr>
            <w:r w:rsidRPr="0003287F">
              <w:rPr>
                <w:rFonts w:asciiTheme="majorHAnsi" w:hAnsiTheme="majorHAnsi" w:cstheme="majorHAnsi"/>
              </w:rPr>
              <w:br w:type="page"/>
            </w:r>
            <w:r w:rsidRPr="0003287F">
              <w:rPr>
                <w:rFonts w:asciiTheme="majorHAnsi" w:hAnsiTheme="majorHAnsi" w:cstheme="majorHAnsi"/>
                <w:b/>
              </w:rPr>
              <w:t>Sintesi dei punti di forza e di criticità rilevati*:</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r w:rsidRPr="0003287F">
              <w:rPr>
                <w:rFonts w:asciiTheme="majorHAnsi" w:hAnsiTheme="majorHAnsi" w:cstheme="majorHAnsi"/>
                <w:b/>
                <w:sz w:val="20"/>
                <w:szCs w:val="20"/>
              </w:rPr>
              <w:t>0</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r w:rsidRPr="0003287F">
              <w:rPr>
                <w:rFonts w:asciiTheme="majorHAnsi" w:hAnsiTheme="majorHAnsi" w:cstheme="majorHAnsi"/>
                <w:b/>
                <w:sz w:val="20"/>
                <w:szCs w:val="20"/>
              </w:rPr>
              <w:t>1</w:t>
            </w:r>
          </w:p>
        </w:tc>
        <w:tc>
          <w:tcPr>
            <w:tcW w:w="566" w:type="dxa"/>
            <w:gridSpan w:val="2"/>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r w:rsidRPr="0003287F">
              <w:rPr>
                <w:rFonts w:asciiTheme="majorHAnsi" w:hAnsiTheme="majorHAnsi" w:cstheme="majorHAnsi"/>
                <w:b/>
                <w:sz w:val="20"/>
                <w:szCs w:val="20"/>
              </w:rPr>
              <w:t>2</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r w:rsidRPr="0003287F">
              <w:rPr>
                <w:rFonts w:asciiTheme="majorHAnsi" w:hAnsiTheme="majorHAnsi" w:cstheme="majorHAnsi"/>
                <w:b/>
                <w:sz w:val="20"/>
                <w:szCs w:val="20"/>
              </w:rPr>
              <w:t>3</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r w:rsidRPr="0003287F">
              <w:rPr>
                <w:rFonts w:asciiTheme="majorHAnsi" w:hAnsiTheme="majorHAnsi" w:cstheme="majorHAnsi"/>
                <w:b/>
                <w:sz w:val="20"/>
                <w:szCs w:val="20"/>
              </w:rPr>
              <w:t>4</w:t>
            </w:r>
          </w:p>
        </w:tc>
      </w:tr>
      <w:tr w:rsidR="000E178C" w:rsidRPr="0003287F" w:rsidTr="000E178C">
        <w:trPr>
          <w:trHeight w:val="241"/>
        </w:trPr>
        <w:tc>
          <w:tcPr>
            <w:tcW w:w="6948" w:type="dxa"/>
            <w:gridSpan w:val="2"/>
            <w:vAlign w:val="center"/>
          </w:tcPr>
          <w:p w:rsidR="000E178C" w:rsidRPr="0003287F" w:rsidRDefault="000E178C" w:rsidP="000E178C">
            <w:pPr>
              <w:tabs>
                <w:tab w:val="num" w:pos="720"/>
              </w:tabs>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Aspetti organizzativi e gestionali coinvolti nel cambiamento inclusivo</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gridSpan w:val="2"/>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FC7659" w:rsidP="000E178C">
            <w:pPr>
              <w:tabs>
                <w:tab w:val="num" w:pos="720"/>
              </w:tabs>
              <w:autoSpaceDE w:val="0"/>
              <w:autoSpaceDN w:val="0"/>
              <w:adjustRightInd w:val="0"/>
              <w:jc w:val="center"/>
              <w:rPr>
                <w:rFonts w:asciiTheme="majorHAnsi" w:hAnsiTheme="majorHAnsi" w:cstheme="majorHAnsi"/>
                <w:b/>
                <w:sz w:val="20"/>
                <w:szCs w:val="20"/>
              </w:rPr>
            </w:pPr>
            <w:r>
              <w:rPr>
                <w:rFonts w:asciiTheme="majorHAnsi" w:hAnsiTheme="majorHAnsi" w:cstheme="majorHAnsi"/>
                <w:b/>
                <w:sz w:val="20"/>
                <w:szCs w:val="20"/>
              </w:rPr>
              <w:t>X</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r>
      <w:tr w:rsidR="000E178C" w:rsidRPr="0003287F" w:rsidTr="000E178C">
        <w:trPr>
          <w:trHeight w:val="241"/>
        </w:trPr>
        <w:tc>
          <w:tcPr>
            <w:tcW w:w="6948" w:type="dxa"/>
            <w:gridSpan w:val="2"/>
            <w:vAlign w:val="center"/>
          </w:tcPr>
          <w:p w:rsidR="000E178C" w:rsidRPr="0003287F" w:rsidRDefault="000E178C" w:rsidP="000E178C">
            <w:pPr>
              <w:tabs>
                <w:tab w:val="num" w:pos="720"/>
              </w:tabs>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Possibilità di strutturare percorsi specifici di formazione e aggiornamento degli insegnanti</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gridSpan w:val="2"/>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E73715" w:rsidP="000E178C">
            <w:pPr>
              <w:tabs>
                <w:tab w:val="num" w:pos="720"/>
              </w:tabs>
              <w:autoSpaceDE w:val="0"/>
              <w:autoSpaceDN w:val="0"/>
              <w:adjustRightInd w:val="0"/>
              <w:jc w:val="center"/>
              <w:rPr>
                <w:rFonts w:asciiTheme="majorHAnsi" w:hAnsiTheme="majorHAnsi" w:cstheme="majorHAnsi"/>
                <w:b/>
                <w:sz w:val="20"/>
                <w:szCs w:val="20"/>
              </w:rPr>
            </w:pPr>
            <w:r w:rsidRPr="0003287F">
              <w:rPr>
                <w:rFonts w:asciiTheme="majorHAnsi" w:hAnsiTheme="majorHAnsi" w:cstheme="majorHAnsi"/>
                <w:b/>
                <w:sz w:val="20"/>
                <w:szCs w:val="20"/>
              </w:rPr>
              <w:t>X</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r>
      <w:tr w:rsidR="000E178C" w:rsidRPr="0003287F" w:rsidTr="000E178C">
        <w:trPr>
          <w:trHeight w:val="241"/>
        </w:trPr>
        <w:tc>
          <w:tcPr>
            <w:tcW w:w="6948" w:type="dxa"/>
            <w:gridSpan w:val="2"/>
            <w:vAlign w:val="center"/>
          </w:tcPr>
          <w:p w:rsidR="000E178C" w:rsidRPr="0003287F" w:rsidRDefault="000E178C" w:rsidP="000E178C">
            <w:pPr>
              <w:tabs>
                <w:tab w:val="num" w:pos="720"/>
              </w:tabs>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Adozione di strategie di valutazione coerenti con prassi inclusive;</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gridSpan w:val="2"/>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DF6A03" w:rsidP="000E178C">
            <w:pPr>
              <w:tabs>
                <w:tab w:val="num" w:pos="720"/>
              </w:tabs>
              <w:autoSpaceDE w:val="0"/>
              <w:autoSpaceDN w:val="0"/>
              <w:adjustRightInd w:val="0"/>
              <w:jc w:val="center"/>
              <w:rPr>
                <w:rFonts w:asciiTheme="majorHAnsi" w:hAnsiTheme="majorHAnsi" w:cstheme="majorHAnsi"/>
                <w:b/>
                <w:sz w:val="20"/>
                <w:szCs w:val="20"/>
              </w:rPr>
            </w:pPr>
            <w:r>
              <w:rPr>
                <w:rFonts w:asciiTheme="majorHAnsi" w:hAnsiTheme="majorHAnsi" w:cstheme="majorHAnsi"/>
                <w:b/>
                <w:sz w:val="20"/>
                <w:szCs w:val="20"/>
              </w:rPr>
              <w:t>X</w:t>
            </w:r>
          </w:p>
        </w:tc>
      </w:tr>
      <w:tr w:rsidR="000E178C" w:rsidRPr="0003287F" w:rsidTr="000E178C">
        <w:trPr>
          <w:trHeight w:val="241"/>
        </w:trPr>
        <w:tc>
          <w:tcPr>
            <w:tcW w:w="6948" w:type="dxa"/>
            <w:gridSpan w:val="2"/>
            <w:vAlign w:val="center"/>
          </w:tcPr>
          <w:p w:rsidR="000E178C" w:rsidRPr="0003287F" w:rsidRDefault="000E178C" w:rsidP="000E178C">
            <w:pPr>
              <w:tabs>
                <w:tab w:val="num" w:pos="720"/>
              </w:tabs>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Organizzazione dei diversi tipi di sostegno presenti all’interno della scuola</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gridSpan w:val="2"/>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E73715" w:rsidP="000E178C">
            <w:pPr>
              <w:tabs>
                <w:tab w:val="num" w:pos="720"/>
              </w:tabs>
              <w:autoSpaceDE w:val="0"/>
              <w:autoSpaceDN w:val="0"/>
              <w:adjustRightInd w:val="0"/>
              <w:jc w:val="center"/>
              <w:rPr>
                <w:rFonts w:asciiTheme="majorHAnsi" w:hAnsiTheme="majorHAnsi" w:cstheme="majorHAnsi"/>
                <w:b/>
                <w:sz w:val="20"/>
                <w:szCs w:val="20"/>
              </w:rPr>
            </w:pPr>
            <w:r w:rsidRPr="0003287F">
              <w:rPr>
                <w:rFonts w:asciiTheme="majorHAnsi" w:hAnsiTheme="majorHAnsi" w:cstheme="majorHAnsi"/>
                <w:b/>
                <w:sz w:val="20"/>
                <w:szCs w:val="20"/>
              </w:rPr>
              <w:t>X</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r>
      <w:tr w:rsidR="000E178C" w:rsidRPr="0003287F" w:rsidTr="000E178C">
        <w:trPr>
          <w:trHeight w:val="241"/>
        </w:trPr>
        <w:tc>
          <w:tcPr>
            <w:tcW w:w="6948" w:type="dxa"/>
            <w:gridSpan w:val="2"/>
            <w:vAlign w:val="center"/>
          </w:tcPr>
          <w:p w:rsidR="000E178C" w:rsidRPr="0003287F" w:rsidRDefault="000E178C" w:rsidP="000E178C">
            <w:pPr>
              <w:tabs>
                <w:tab w:val="num" w:pos="720"/>
              </w:tabs>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Organizzazione dei diversi tipi di sostegno presenti all’esterno della scuola, in rapporto ai diversi servizi esistenti;</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gridSpan w:val="2"/>
            <w:vAlign w:val="center"/>
          </w:tcPr>
          <w:p w:rsidR="000E178C" w:rsidRPr="0003287F" w:rsidRDefault="00E73715" w:rsidP="000E178C">
            <w:pPr>
              <w:tabs>
                <w:tab w:val="num" w:pos="720"/>
              </w:tabs>
              <w:autoSpaceDE w:val="0"/>
              <w:autoSpaceDN w:val="0"/>
              <w:adjustRightInd w:val="0"/>
              <w:jc w:val="center"/>
              <w:rPr>
                <w:rFonts w:asciiTheme="majorHAnsi" w:hAnsiTheme="majorHAnsi" w:cstheme="majorHAnsi"/>
                <w:b/>
                <w:sz w:val="20"/>
                <w:szCs w:val="20"/>
              </w:rPr>
            </w:pPr>
            <w:r w:rsidRPr="0003287F">
              <w:rPr>
                <w:rFonts w:asciiTheme="majorHAnsi" w:hAnsiTheme="majorHAnsi" w:cstheme="majorHAnsi"/>
                <w:b/>
                <w:sz w:val="20"/>
                <w:szCs w:val="20"/>
              </w:rPr>
              <w:t>X</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r>
      <w:tr w:rsidR="000E178C" w:rsidRPr="0003287F" w:rsidTr="000E178C">
        <w:trPr>
          <w:trHeight w:val="241"/>
        </w:trPr>
        <w:tc>
          <w:tcPr>
            <w:tcW w:w="6948" w:type="dxa"/>
            <w:gridSpan w:val="2"/>
            <w:vAlign w:val="center"/>
          </w:tcPr>
          <w:p w:rsidR="000E178C" w:rsidRPr="0003287F" w:rsidRDefault="000E178C" w:rsidP="000E178C">
            <w:pPr>
              <w:tabs>
                <w:tab w:val="num" w:pos="720"/>
              </w:tabs>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Ruolo delle famiglie e della comunità nel dare supporto e nel partecipare alle decisioni che riguardano l’organizzazione delle attività educative;</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gridSpan w:val="2"/>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DF6A03" w:rsidP="000E178C">
            <w:pPr>
              <w:tabs>
                <w:tab w:val="num" w:pos="720"/>
              </w:tabs>
              <w:autoSpaceDE w:val="0"/>
              <w:autoSpaceDN w:val="0"/>
              <w:adjustRightInd w:val="0"/>
              <w:jc w:val="center"/>
              <w:rPr>
                <w:rFonts w:asciiTheme="majorHAnsi" w:hAnsiTheme="majorHAnsi" w:cstheme="majorHAnsi"/>
                <w:b/>
                <w:sz w:val="20"/>
                <w:szCs w:val="20"/>
              </w:rPr>
            </w:pPr>
            <w:r>
              <w:rPr>
                <w:rFonts w:asciiTheme="majorHAnsi" w:hAnsiTheme="majorHAnsi" w:cstheme="majorHAnsi"/>
                <w:b/>
                <w:sz w:val="20"/>
                <w:szCs w:val="20"/>
              </w:rPr>
              <w:t>X</w:t>
            </w:r>
          </w:p>
        </w:tc>
      </w:tr>
      <w:tr w:rsidR="000E178C" w:rsidRPr="0003287F" w:rsidTr="000E178C">
        <w:trPr>
          <w:trHeight w:val="241"/>
        </w:trPr>
        <w:tc>
          <w:tcPr>
            <w:tcW w:w="6948" w:type="dxa"/>
            <w:gridSpan w:val="2"/>
            <w:vAlign w:val="center"/>
          </w:tcPr>
          <w:p w:rsidR="000E178C" w:rsidRPr="0003287F" w:rsidRDefault="000E178C" w:rsidP="000E178C">
            <w:pPr>
              <w:tabs>
                <w:tab w:val="num" w:pos="720"/>
              </w:tabs>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Sviluppo di un curricolo attento alle diversità e alla promozione di percorsi formativi inclusivi;</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gridSpan w:val="2"/>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533FBB" w:rsidP="000E178C">
            <w:pPr>
              <w:tabs>
                <w:tab w:val="num" w:pos="720"/>
              </w:tabs>
              <w:autoSpaceDE w:val="0"/>
              <w:autoSpaceDN w:val="0"/>
              <w:adjustRightInd w:val="0"/>
              <w:jc w:val="center"/>
              <w:rPr>
                <w:rFonts w:asciiTheme="majorHAnsi" w:hAnsiTheme="majorHAnsi" w:cstheme="majorHAnsi"/>
                <w:b/>
                <w:sz w:val="20"/>
                <w:szCs w:val="20"/>
              </w:rPr>
            </w:pPr>
            <w:r>
              <w:rPr>
                <w:rFonts w:asciiTheme="majorHAnsi" w:hAnsiTheme="majorHAnsi" w:cstheme="majorHAnsi"/>
                <w:b/>
                <w:sz w:val="20"/>
                <w:szCs w:val="20"/>
              </w:rPr>
              <w:t>x</w:t>
            </w:r>
          </w:p>
        </w:tc>
      </w:tr>
      <w:tr w:rsidR="000E178C" w:rsidRPr="0003287F" w:rsidTr="000E178C">
        <w:trPr>
          <w:trHeight w:val="241"/>
        </w:trPr>
        <w:tc>
          <w:tcPr>
            <w:tcW w:w="6948" w:type="dxa"/>
            <w:gridSpan w:val="2"/>
            <w:vAlign w:val="center"/>
          </w:tcPr>
          <w:p w:rsidR="000E178C" w:rsidRPr="0003287F" w:rsidRDefault="000E178C" w:rsidP="000E178C">
            <w:pPr>
              <w:tabs>
                <w:tab w:val="num" w:pos="720"/>
              </w:tabs>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Valorizzazione delle risorse esistenti</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gridSpan w:val="2"/>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E73715" w:rsidP="000E178C">
            <w:pPr>
              <w:tabs>
                <w:tab w:val="num" w:pos="720"/>
              </w:tabs>
              <w:autoSpaceDE w:val="0"/>
              <w:autoSpaceDN w:val="0"/>
              <w:adjustRightInd w:val="0"/>
              <w:jc w:val="center"/>
              <w:rPr>
                <w:rFonts w:asciiTheme="majorHAnsi" w:hAnsiTheme="majorHAnsi" w:cstheme="majorHAnsi"/>
                <w:b/>
                <w:sz w:val="20"/>
                <w:szCs w:val="20"/>
              </w:rPr>
            </w:pPr>
            <w:r w:rsidRPr="0003287F">
              <w:rPr>
                <w:rFonts w:asciiTheme="majorHAnsi" w:hAnsiTheme="majorHAnsi" w:cstheme="majorHAnsi"/>
                <w:b/>
                <w:sz w:val="20"/>
                <w:szCs w:val="20"/>
              </w:rPr>
              <w:t>X</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r>
      <w:tr w:rsidR="000E178C" w:rsidRPr="0003287F" w:rsidTr="000E178C">
        <w:trPr>
          <w:trHeight w:val="241"/>
        </w:trPr>
        <w:tc>
          <w:tcPr>
            <w:tcW w:w="6948" w:type="dxa"/>
            <w:gridSpan w:val="2"/>
            <w:vAlign w:val="center"/>
          </w:tcPr>
          <w:p w:rsidR="000E178C" w:rsidRPr="0003287F" w:rsidRDefault="000E178C" w:rsidP="000E178C">
            <w:pPr>
              <w:tabs>
                <w:tab w:val="num" w:pos="720"/>
              </w:tabs>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Acquisizione e distribuzione di risorse aggiuntive utilizzabili per la realizzazione dei progetti di inclusione</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gridSpan w:val="2"/>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E73715" w:rsidP="000E178C">
            <w:pPr>
              <w:tabs>
                <w:tab w:val="num" w:pos="720"/>
              </w:tabs>
              <w:autoSpaceDE w:val="0"/>
              <w:autoSpaceDN w:val="0"/>
              <w:adjustRightInd w:val="0"/>
              <w:jc w:val="center"/>
              <w:rPr>
                <w:rFonts w:asciiTheme="majorHAnsi" w:hAnsiTheme="majorHAnsi" w:cstheme="majorHAnsi"/>
                <w:b/>
                <w:sz w:val="20"/>
                <w:szCs w:val="20"/>
              </w:rPr>
            </w:pPr>
            <w:r w:rsidRPr="0003287F">
              <w:rPr>
                <w:rFonts w:asciiTheme="majorHAnsi" w:hAnsiTheme="majorHAnsi" w:cstheme="majorHAnsi"/>
                <w:b/>
                <w:sz w:val="20"/>
                <w:szCs w:val="20"/>
              </w:rPr>
              <w:t>X</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r>
      <w:tr w:rsidR="000E178C" w:rsidRPr="0003287F" w:rsidTr="000E178C">
        <w:trPr>
          <w:trHeight w:val="241"/>
        </w:trPr>
        <w:tc>
          <w:tcPr>
            <w:tcW w:w="6948" w:type="dxa"/>
            <w:gridSpan w:val="2"/>
            <w:vAlign w:val="center"/>
          </w:tcPr>
          <w:p w:rsidR="000E178C" w:rsidRPr="0003287F" w:rsidRDefault="000E178C" w:rsidP="000E178C">
            <w:pPr>
              <w:tabs>
                <w:tab w:val="num" w:pos="720"/>
              </w:tabs>
              <w:autoSpaceDE w:val="0"/>
              <w:autoSpaceDN w:val="0"/>
              <w:adjustRightInd w:val="0"/>
              <w:rPr>
                <w:rFonts w:asciiTheme="majorHAnsi" w:hAnsiTheme="majorHAnsi" w:cstheme="majorHAnsi"/>
                <w:iCs/>
                <w:sz w:val="20"/>
                <w:szCs w:val="20"/>
              </w:rPr>
            </w:pPr>
            <w:r w:rsidRPr="0003287F">
              <w:rPr>
                <w:rFonts w:asciiTheme="majorHAnsi" w:hAnsiTheme="majorHAnsi" w:cstheme="majorHAnsi"/>
                <w:sz w:val="20"/>
                <w:szCs w:val="20"/>
              </w:rPr>
              <w:t>Attenzione dedicata alle fasi di transizione che scandiscono l’ingresso nel sistema scolastico, la continuità tra i diversi ordini di scuola e il successivo inserimento lavorativo.</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gridSpan w:val="2"/>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E73715" w:rsidP="000E178C">
            <w:pPr>
              <w:tabs>
                <w:tab w:val="num" w:pos="720"/>
              </w:tabs>
              <w:autoSpaceDE w:val="0"/>
              <w:autoSpaceDN w:val="0"/>
              <w:adjustRightInd w:val="0"/>
              <w:jc w:val="center"/>
              <w:rPr>
                <w:rFonts w:asciiTheme="majorHAnsi" w:hAnsiTheme="majorHAnsi" w:cstheme="majorHAnsi"/>
                <w:b/>
                <w:sz w:val="20"/>
                <w:szCs w:val="20"/>
              </w:rPr>
            </w:pPr>
            <w:r w:rsidRPr="0003287F">
              <w:rPr>
                <w:rFonts w:asciiTheme="majorHAnsi" w:hAnsiTheme="majorHAnsi" w:cstheme="majorHAnsi"/>
                <w:b/>
                <w:sz w:val="20"/>
                <w:szCs w:val="20"/>
              </w:rPr>
              <w:t>X</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r>
      <w:tr w:rsidR="000E178C" w:rsidRPr="0003287F" w:rsidTr="000E178C">
        <w:trPr>
          <w:trHeight w:val="70"/>
        </w:trPr>
        <w:tc>
          <w:tcPr>
            <w:tcW w:w="6948" w:type="dxa"/>
            <w:gridSpan w:val="2"/>
            <w:vAlign w:val="center"/>
          </w:tcPr>
          <w:p w:rsidR="000E178C" w:rsidRPr="0003287F" w:rsidRDefault="000E178C" w:rsidP="000E178C">
            <w:pPr>
              <w:tabs>
                <w:tab w:val="num" w:pos="720"/>
              </w:tabs>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Altro:</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gridSpan w:val="2"/>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r>
      <w:tr w:rsidR="000E178C" w:rsidRPr="0003287F" w:rsidTr="000E178C">
        <w:trPr>
          <w:trHeight w:val="241"/>
        </w:trPr>
        <w:tc>
          <w:tcPr>
            <w:tcW w:w="6948" w:type="dxa"/>
            <w:gridSpan w:val="2"/>
            <w:vAlign w:val="center"/>
          </w:tcPr>
          <w:p w:rsidR="000E178C" w:rsidRPr="0003287F" w:rsidRDefault="000E178C" w:rsidP="000E178C">
            <w:pPr>
              <w:tabs>
                <w:tab w:val="num" w:pos="720"/>
              </w:tabs>
              <w:autoSpaceDE w:val="0"/>
              <w:autoSpaceDN w:val="0"/>
              <w:adjustRightInd w:val="0"/>
              <w:rPr>
                <w:rFonts w:asciiTheme="majorHAnsi" w:hAnsiTheme="majorHAnsi" w:cstheme="majorHAnsi"/>
                <w:sz w:val="20"/>
                <w:szCs w:val="20"/>
              </w:rPr>
            </w:pPr>
            <w:r w:rsidRPr="0003287F">
              <w:rPr>
                <w:rFonts w:asciiTheme="majorHAnsi" w:hAnsiTheme="majorHAnsi" w:cstheme="majorHAnsi"/>
                <w:sz w:val="20"/>
                <w:szCs w:val="20"/>
              </w:rPr>
              <w:t>Altro:</w:t>
            </w: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gridSpan w:val="2"/>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c>
          <w:tcPr>
            <w:tcW w:w="566" w:type="dxa"/>
            <w:vAlign w:val="center"/>
          </w:tcPr>
          <w:p w:rsidR="000E178C" w:rsidRPr="0003287F" w:rsidRDefault="000E178C" w:rsidP="000E178C">
            <w:pPr>
              <w:tabs>
                <w:tab w:val="num" w:pos="720"/>
              </w:tabs>
              <w:autoSpaceDE w:val="0"/>
              <w:autoSpaceDN w:val="0"/>
              <w:adjustRightInd w:val="0"/>
              <w:jc w:val="center"/>
              <w:rPr>
                <w:rFonts w:asciiTheme="majorHAnsi" w:hAnsiTheme="majorHAnsi" w:cstheme="majorHAnsi"/>
                <w:b/>
                <w:sz w:val="20"/>
                <w:szCs w:val="20"/>
              </w:rPr>
            </w:pPr>
          </w:p>
        </w:tc>
      </w:tr>
      <w:tr w:rsidR="000E178C" w:rsidRPr="0003287F" w:rsidTr="000E178C">
        <w:tc>
          <w:tcPr>
            <w:tcW w:w="9778" w:type="dxa"/>
            <w:gridSpan w:val="8"/>
            <w:vAlign w:val="center"/>
          </w:tcPr>
          <w:p w:rsidR="000E178C" w:rsidRPr="0003287F" w:rsidRDefault="000E178C" w:rsidP="000E178C">
            <w:pPr>
              <w:tabs>
                <w:tab w:val="num" w:pos="720"/>
              </w:tabs>
              <w:autoSpaceDE w:val="0"/>
              <w:autoSpaceDN w:val="0"/>
              <w:adjustRightInd w:val="0"/>
              <w:rPr>
                <w:rFonts w:asciiTheme="majorHAnsi" w:hAnsiTheme="majorHAnsi" w:cstheme="majorHAnsi"/>
                <w:i/>
                <w:sz w:val="20"/>
                <w:szCs w:val="20"/>
              </w:rPr>
            </w:pPr>
            <w:r w:rsidRPr="0003287F">
              <w:rPr>
                <w:rFonts w:asciiTheme="majorHAnsi" w:hAnsiTheme="majorHAnsi" w:cstheme="majorHAnsi"/>
                <w:i/>
                <w:sz w:val="20"/>
                <w:szCs w:val="20"/>
              </w:rPr>
              <w:t>* = 0: per niente 1: poco 2: abbastanza 3: molto 4 moltissimo</w:t>
            </w:r>
          </w:p>
        </w:tc>
      </w:tr>
      <w:tr w:rsidR="000E178C" w:rsidRPr="0003287F" w:rsidTr="000E178C">
        <w:tc>
          <w:tcPr>
            <w:tcW w:w="9778" w:type="dxa"/>
            <w:gridSpan w:val="8"/>
            <w:vAlign w:val="center"/>
          </w:tcPr>
          <w:p w:rsidR="000E178C" w:rsidRPr="0003287F" w:rsidRDefault="000E178C" w:rsidP="000E178C">
            <w:pPr>
              <w:tabs>
                <w:tab w:val="num" w:pos="720"/>
              </w:tabs>
              <w:autoSpaceDE w:val="0"/>
              <w:autoSpaceDN w:val="0"/>
              <w:adjustRightInd w:val="0"/>
              <w:rPr>
                <w:rFonts w:asciiTheme="majorHAnsi" w:hAnsiTheme="majorHAnsi" w:cstheme="majorHAnsi"/>
                <w:i/>
                <w:sz w:val="20"/>
                <w:szCs w:val="20"/>
              </w:rPr>
            </w:pPr>
            <w:r w:rsidRPr="0003287F">
              <w:rPr>
                <w:rFonts w:asciiTheme="majorHAnsi" w:hAnsiTheme="majorHAnsi" w:cstheme="majorHAnsi"/>
                <w:i/>
                <w:sz w:val="20"/>
                <w:szCs w:val="20"/>
              </w:rPr>
              <w:t xml:space="preserve">Adattato dagli indicatori UNESCO per la valutazione del grado di </w:t>
            </w:r>
            <w:proofErr w:type="spellStart"/>
            <w:r w:rsidRPr="0003287F">
              <w:rPr>
                <w:rFonts w:asciiTheme="majorHAnsi" w:hAnsiTheme="majorHAnsi" w:cstheme="majorHAnsi"/>
                <w:i/>
                <w:sz w:val="20"/>
                <w:szCs w:val="20"/>
              </w:rPr>
              <w:t>inclusività</w:t>
            </w:r>
            <w:proofErr w:type="spellEnd"/>
            <w:r w:rsidRPr="0003287F">
              <w:rPr>
                <w:rFonts w:asciiTheme="majorHAnsi" w:hAnsiTheme="majorHAnsi" w:cstheme="majorHAnsi"/>
                <w:i/>
                <w:sz w:val="20"/>
                <w:szCs w:val="20"/>
              </w:rPr>
              <w:t xml:space="preserve"> dei sistemi scolastici</w:t>
            </w:r>
          </w:p>
        </w:tc>
      </w:tr>
    </w:tbl>
    <w:p w:rsidR="000E178C" w:rsidRPr="0003287F" w:rsidRDefault="000E178C" w:rsidP="000E178C">
      <w:pPr>
        <w:rPr>
          <w:rFonts w:asciiTheme="majorHAnsi" w:hAnsiTheme="majorHAnsi" w:cstheme="majorHAnsi"/>
        </w:rPr>
      </w:pPr>
    </w:p>
    <w:p w:rsidR="000E178C" w:rsidRPr="0003287F" w:rsidRDefault="000E178C" w:rsidP="000E178C">
      <w:pPr>
        <w:rPr>
          <w:rFonts w:asciiTheme="majorHAnsi" w:hAnsiTheme="majorHAnsi" w:cstheme="majorHAnsi"/>
        </w:rPr>
      </w:pPr>
      <w:r w:rsidRPr="0003287F">
        <w:rPr>
          <w:rFonts w:asciiTheme="majorHAnsi" w:hAnsiTheme="majorHAnsi" w:cstheme="maj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0E178C" w:rsidRPr="0003287F" w:rsidTr="000E178C">
        <w:tc>
          <w:tcPr>
            <w:tcW w:w="9778" w:type="dxa"/>
          </w:tcPr>
          <w:p w:rsidR="000E178C" w:rsidRPr="0003287F" w:rsidRDefault="000E178C" w:rsidP="000E178C">
            <w:pPr>
              <w:tabs>
                <w:tab w:val="num" w:pos="720"/>
              </w:tabs>
              <w:autoSpaceDE w:val="0"/>
              <w:autoSpaceDN w:val="0"/>
              <w:adjustRightInd w:val="0"/>
              <w:jc w:val="both"/>
              <w:rPr>
                <w:rFonts w:asciiTheme="majorHAnsi" w:hAnsiTheme="majorHAnsi" w:cstheme="majorHAnsi"/>
                <w:b/>
                <w:sz w:val="28"/>
                <w:szCs w:val="28"/>
              </w:rPr>
            </w:pPr>
            <w:r w:rsidRPr="0003287F">
              <w:rPr>
                <w:rFonts w:asciiTheme="majorHAnsi" w:hAnsiTheme="majorHAnsi" w:cstheme="majorHAnsi"/>
                <w:b/>
                <w:sz w:val="28"/>
                <w:szCs w:val="28"/>
              </w:rPr>
              <w:lastRenderedPageBreak/>
              <w:t>Parte II – Obiettivi di incremento dell’</w:t>
            </w:r>
            <w:r w:rsidR="0003287F">
              <w:rPr>
                <w:rFonts w:asciiTheme="majorHAnsi" w:hAnsiTheme="majorHAnsi" w:cstheme="majorHAnsi"/>
                <w:b/>
                <w:sz w:val="28"/>
                <w:szCs w:val="28"/>
              </w:rPr>
              <w:t xml:space="preserve"> </w:t>
            </w:r>
            <w:proofErr w:type="spellStart"/>
            <w:r w:rsidR="006D1596">
              <w:rPr>
                <w:rFonts w:asciiTheme="majorHAnsi" w:hAnsiTheme="majorHAnsi" w:cstheme="majorHAnsi"/>
                <w:b/>
                <w:sz w:val="28"/>
                <w:szCs w:val="28"/>
              </w:rPr>
              <w:t>inclusività</w:t>
            </w:r>
            <w:proofErr w:type="spellEnd"/>
            <w:r w:rsidR="006D1596">
              <w:rPr>
                <w:rFonts w:asciiTheme="majorHAnsi" w:hAnsiTheme="majorHAnsi" w:cstheme="majorHAnsi"/>
                <w:b/>
                <w:sz w:val="28"/>
                <w:szCs w:val="28"/>
              </w:rPr>
              <w:t xml:space="preserve"> </w:t>
            </w:r>
            <w:r w:rsidRPr="0003287F">
              <w:rPr>
                <w:rFonts w:asciiTheme="majorHAnsi" w:hAnsiTheme="majorHAnsi" w:cstheme="majorHAnsi"/>
                <w:b/>
                <w:sz w:val="28"/>
                <w:szCs w:val="28"/>
              </w:rPr>
              <w:t xml:space="preserve"> proposti per il prossimo anno</w:t>
            </w:r>
          </w:p>
        </w:tc>
      </w:tr>
    </w:tbl>
    <w:p w:rsidR="000E178C" w:rsidRPr="0003287F" w:rsidRDefault="000E178C" w:rsidP="000E178C">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0E178C" w:rsidRPr="0003287F" w:rsidTr="000E178C">
        <w:trPr>
          <w:trHeight w:val="2268"/>
        </w:trPr>
        <w:tc>
          <w:tcPr>
            <w:tcW w:w="9778" w:type="dxa"/>
          </w:tcPr>
          <w:p w:rsidR="000E178C" w:rsidRPr="0003287F" w:rsidRDefault="000E178C" w:rsidP="000E178C">
            <w:pPr>
              <w:tabs>
                <w:tab w:val="num" w:pos="720"/>
              </w:tabs>
              <w:autoSpaceDE w:val="0"/>
              <w:autoSpaceDN w:val="0"/>
              <w:adjustRightInd w:val="0"/>
              <w:jc w:val="both"/>
              <w:rPr>
                <w:rFonts w:asciiTheme="majorHAnsi" w:hAnsiTheme="majorHAnsi" w:cstheme="majorHAnsi"/>
                <w:b/>
                <w:sz w:val="20"/>
                <w:szCs w:val="20"/>
              </w:rPr>
            </w:pPr>
            <w:r w:rsidRPr="00E36164">
              <w:rPr>
                <w:rFonts w:asciiTheme="majorHAnsi" w:hAnsiTheme="majorHAnsi" w:cstheme="majorHAnsi"/>
                <w:b/>
                <w:sz w:val="28"/>
                <w:szCs w:val="28"/>
              </w:rPr>
              <w:t>Aspetti organizzativi e gestionali coinvolti nel cambiamento inclusivo</w:t>
            </w:r>
            <w:r w:rsidRPr="0003287F">
              <w:rPr>
                <w:rFonts w:asciiTheme="majorHAnsi" w:hAnsiTheme="majorHAnsi" w:cstheme="majorHAnsi"/>
                <w:b/>
                <w:sz w:val="20"/>
                <w:szCs w:val="20"/>
              </w:rPr>
              <w:t xml:space="preserve"> </w:t>
            </w:r>
            <w:r w:rsidRPr="0003287F">
              <w:rPr>
                <w:rFonts w:asciiTheme="majorHAnsi" w:hAnsiTheme="majorHAnsi" w:cstheme="majorHAnsi"/>
                <w:sz w:val="20"/>
                <w:szCs w:val="20"/>
              </w:rPr>
              <w:t>(chi fa cosa, livelli di responsabilità nelle pratiche di intervento, ecc.)</w:t>
            </w:r>
            <w:r w:rsidRPr="0003287F">
              <w:rPr>
                <w:rFonts w:asciiTheme="majorHAnsi" w:hAnsiTheme="majorHAnsi" w:cstheme="majorHAnsi"/>
                <w:b/>
                <w:sz w:val="20"/>
                <w:szCs w:val="20"/>
              </w:rPr>
              <w:t xml:space="preserve"> </w:t>
            </w:r>
          </w:p>
          <w:p w:rsidR="00B22A29" w:rsidRPr="0003287F" w:rsidRDefault="00B22A29" w:rsidP="000E178C">
            <w:pPr>
              <w:tabs>
                <w:tab w:val="num" w:pos="720"/>
              </w:tabs>
              <w:autoSpaceDE w:val="0"/>
              <w:autoSpaceDN w:val="0"/>
              <w:adjustRightInd w:val="0"/>
              <w:jc w:val="both"/>
              <w:rPr>
                <w:rFonts w:asciiTheme="majorHAnsi" w:hAnsiTheme="majorHAnsi" w:cstheme="majorHAnsi"/>
                <w:b/>
                <w:sz w:val="20"/>
                <w:szCs w:val="20"/>
              </w:rPr>
            </w:pPr>
          </w:p>
          <w:p w:rsidR="00933F3D" w:rsidRPr="0003287F" w:rsidRDefault="006434CF" w:rsidP="001E4FB1">
            <w:pPr>
              <w:widowControl w:val="0"/>
              <w:autoSpaceDE w:val="0"/>
              <w:autoSpaceDN w:val="0"/>
              <w:adjustRightInd w:val="0"/>
              <w:spacing w:after="240" w:line="360" w:lineRule="auto"/>
              <w:jc w:val="both"/>
              <w:rPr>
                <w:rFonts w:asciiTheme="majorHAnsi" w:hAnsiTheme="majorHAnsi" w:cstheme="majorHAnsi"/>
                <w:color w:val="323232"/>
              </w:rPr>
            </w:pPr>
            <w:r w:rsidRPr="0003287F">
              <w:rPr>
                <w:rFonts w:asciiTheme="majorHAnsi" w:hAnsiTheme="majorHAnsi" w:cstheme="majorHAnsi"/>
                <w:color w:val="323232"/>
              </w:rPr>
              <w:t>Il processo di reale inclusione degli allievi con bisogni educativi speciali avverrà sulla base del lavoro sinergico di tutte le professionalità dell’Istituto. A tal fine</w:t>
            </w:r>
            <w:r w:rsidR="00216062">
              <w:rPr>
                <w:rFonts w:asciiTheme="majorHAnsi" w:hAnsiTheme="majorHAnsi" w:cstheme="majorHAnsi"/>
                <w:color w:val="323232"/>
              </w:rPr>
              <w:t xml:space="preserve"> il ci </w:t>
            </w:r>
            <w:r w:rsidRPr="0003287F">
              <w:rPr>
                <w:rFonts w:asciiTheme="majorHAnsi" w:hAnsiTheme="majorHAnsi" w:cstheme="majorHAnsi"/>
                <w:color w:val="323232"/>
              </w:rPr>
              <w:t xml:space="preserve">si propone di potenziare gli interventi che meglio consentano il raggiungimento di quegli obiettivi didattici specifici per un reale successo formativo. </w:t>
            </w:r>
            <w:r w:rsidR="00B22A29" w:rsidRPr="0003287F">
              <w:rPr>
                <w:rFonts w:asciiTheme="majorHAnsi" w:hAnsiTheme="majorHAnsi" w:cstheme="majorHAnsi"/>
                <w:color w:val="323232"/>
              </w:rPr>
              <w:t>Si avrà cura di sensibilizz</w:t>
            </w:r>
            <w:r w:rsidR="007419FC">
              <w:rPr>
                <w:rFonts w:asciiTheme="majorHAnsi" w:hAnsiTheme="majorHAnsi" w:cstheme="majorHAnsi"/>
                <w:color w:val="323232"/>
              </w:rPr>
              <w:t>a</w:t>
            </w:r>
            <w:r w:rsidR="00B22A29" w:rsidRPr="0003287F">
              <w:rPr>
                <w:rFonts w:asciiTheme="majorHAnsi" w:hAnsiTheme="majorHAnsi" w:cstheme="majorHAnsi"/>
                <w:color w:val="323232"/>
              </w:rPr>
              <w:t>re</w:t>
            </w:r>
            <w:r w:rsidR="00933F3D" w:rsidRPr="0003287F">
              <w:rPr>
                <w:rFonts w:asciiTheme="majorHAnsi" w:hAnsiTheme="majorHAnsi" w:cstheme="majorHAnsi"/>
                <w:color w:val="323232"/>
              </w:rPr>
              <w:t xml:space="preserve"> la famiglia a farsi carico del problema , elaborando un progetto educativo condiviso e invitandola a farsi aiutare, attraverso l’accesso ai servizi ( ASL e/o servizi sociali )</w:t>
            </w:r>
            <w:r w:rsidR="00216062">
              <w:rPr>
                <w:rFonts w:asciiTheme="majorHAnsi" w:hAnsiTheme="majorHAnsi" w:cstheme="majorHAnsi"/>
                <w:color w:val="323232"/>
              </w:rPr>
              <w:t>.</w:t>
            </w:r>
          </w:p>
          <w:p w:rsidR="00933F3D" w:rsidRPr="0003287F" w:rsidRDefault="00933F3D" w:rsidP="001E4FB1">
            <w:pPr>
              <w:widowControl w:val="0"/>
              <w:autoSpaceDE w:val="0"/>
              <w:autoSpaceDN w:val="0"/>
              <w:adjustRightInd w:val="0"/>
              <w:spacing w:after="240" w:line="360" w:lineRule="auto"/>
              <w:jc w:val="both"/>
              <w:rPr>
                <w:rFonts w:asciiTheme="majorHAnsi" w:hAnsiTheme="majorHAnsi" w:cstheme="majorHAnsi"/>
                <w:color w:val="323232"/>
              </w:rPr>
            </w:pPr>
            <w:r w:rsidRPr="0003287F">
              <w:rPr>
                <w:rFonts w:asciiTheme="majorHAnsi" w:hAnsiTheme="majorHAnsi" w:cstheme="majorHAnsi"/>
                <w:color w:val="151515"/>
              </w:rPr>
              <w:t>I C</w:t>
            </w:r>
            <w:r w:rsidR="004056B3" w:rsidRPr="0003287F">
              <w:rPr>
                <w:rFonts w:asciiTheme="majorHAnsi" w:hAnsiTheme="majorHAnsi" w:cstheme="majorHAnsi"/>
                <w:color w:val="151515"/>
              </w:rPr>
              <w:t>onsigli di Classe</w:t>
            </w:r>
            <w:r w:rsidR="00AF6532">
              <w:rPr>
                <w:rFonts w:asciiTheme="majorHAnsi" w:hAnsiTheme="majorHAnsi" w:cstheme="majorHAnsi"/>
                <w:color w:val="151515"/>
              </w:rPr>
              <w:t>,</w:t>
            </w:r>
            <w:r w:rsidR="005F0BC0">
              <w:rPr>
                <w:rFonts w:asciiTheme="majorHAnsi" w:hAnsiTheme="majorHAnsi" w:cstheme="majorHAnsi"/>
                <w:color w:val="323232"/>
              </w:rPr>
              <w:t xml:space="preserve"> </w:t>
            </w:r>
            <w:r w:rsidR="00AF6532">
              <w:rPr>
                <w:rFonts w:asciiTheme="majorHAnsi" w:hAnsiTheme="majorHAnsi" w:cstheme="majorHAnsi"/>
                <w:color w:val="323232"/>
              </w:rPr>
              <w:t xml:space="preserve"> </w:t>
            </w:r>
            <w:r w:rsidR="007419FC">
              <w:rPr>
                <w:rFonts w:asciiTheme="majorHAnsi" w:hAnsiTheme="majorHAnsi" w:cstheme="majorHAnsi"/>
                <w:color w:val="323232"/>
              </w:rPr>
              <w:t xml:space="preserve"> informano </w:t>
            </w:r>
            <w:r w:rsidRPr="0003287F">
              <w:rPr>
                <w:rFonts w:asciiTheme="majorHAnsi" w:hAnsiTheme="majorHAnsi" w:cstheme="majorHAnsi"/>
                <w:color w:val="323232"/>
              </w:rPr>
              <w:t xml:space="preserve"> la fam</w:t>
            </w:r>
            <w:r w:rsidR="007419FC">
              <w:rPr>
                <w:rFonts w:asciiTheme="majorHAnsi" w:hAnsiTheme="majorHAnsi" w:cstheme="majorHAnsi"/>
                <w:color w:val="323232"/>
              </w:rPr>
              <w:t>iglia della situazione/problema ed e</w:t>
            </w:r>
            <w:r w:rsidRPr="0003287F">
              <w:rPr>
                <w:rFonts w:asciiTheme="majorHAnsi" w:hAnsiTheme="majorHAnsi" w:cstheme="majorHAnsi"/>
                <w:color w:val="323232"/>
              </w:rPr>
              <w:t>ffettuano un primo incon</w:t>
            </w:r>
            <w:r w:rsidR="007419FC">
              <w:rPr>
                <w:rFonts w:asciiTheme="majorHAnsi" w:hAnsiTheme="majorHAnsi" w:cstheme="majorHAnsi"/>
                <w:color w:val="323232"/>
              </w:rPr>
              <w:t xml:space="preserve">tro con i genitori. Collaborano, poi, </w:t>
            </w:r>
            <w:r w:rsidRPr="0003287F">
              <w:rPr>
                <w:rFonts w:asciiTheme="majorHAnsi" w:hAnsiTheme="majorHAnsi" w:cstheme="majorHAnsi"/>
                <w:color w:val="323232"/>
              </w:rPr>
              <w:t>all’osservazione s</w:t>
            </w:r>
            <w:r w:rsidR="007419FC">
              <w:rPr>
                <w:rFonts w:asciiTheme="majorHAnsi" w:hAnsiTheme="majorHAnsi" w:cstheme="majorHAnsi"/>
                <w:color w:val="323232"/>
              </w:rPr>
              <w:t>i</w:t>
            </w:r>
            <w:r w:rsidR="00D450B8">
              <w:rPr>
                <w:rFonts w:asciiTheme="majorHAnsi" w:hAnsiTheme="majorHAnsi" w:cstheme="majorHAnsi"/>
                <w:color w:val="323232"/>
              </w:rPr>
              <w:t xml:space="preserve">stematica e alla raccolta dati </w:t>
            </w:r>
            <w:r w:rsidR="007419FC">
              <w:rPr>
                <w:rFonts w:asciiTheme="majorHAnsi" w:hAnsiTheme="majorHAnsi" w:cstheme="majorHAnsi"/>
                <w:color w:val="323232"/>
              </w:rPr>
              <w:t>che analizzano prendendo atto della relazione clinica. D</w:t>
            </w:r>
            <w:r w:rsidRPr="0003287F">
              <w:rPr>
                <w:rFonts w:asciiTheme="majorHAnsi" w:hAnsiTheme="majorHAnsi" w:cstheme="majorHAnsi"/>
                <w:color w:val="323232"/>
              </w:rPr>
              <w:t>efiniscono, condividono ed attuano il Profilo Dinamico Funzionale (PDF)</w:t>
            </w:r>
            <w:r w:rsidR="007419FC">
              <w:rPr>
                <w:rFonts w:asciiTheme="majorHAnsi" w:hAnsiTheme="majorHAnsi" w:cstheme="majorHAnsi"/>
                <w:color w:val="323232"/>
              </w:rPr>
              <w:t>,</w:t>
            </w:r>
            <w:r w:rsidRPr="0003287F">
              <w:rPr>
                <w:rFonts w:asciiTheme="majorHAnsi" w:hAnsiTheme="majorHAnsi" w:cstheme="majorHAnsi"/>
                <w:color w:val="323232"/>
              </w:rPr>
              <w:t xml:space="preserve"> il Piano Educativo Individualizzato (PEI</w:t>
            </w:r>
            <w:r w:rsidR="004056B3" w:rsidRPr="0003287F">
              <w:rPr>
                <w:rFonts w:asciiTheme="majorHAnsi" w:hAnsiTheme="majorHAnsi" w:cstheme="majorHAnsi"/>
                <w:color w:val="323232"/>
              </w:rPr>
              <w:t>) per gli alunni</w:t>
            </w:r>
            <w:r w:rsidRPr="0003287F">
              <w:rPr>
                <w:rFonts w:asciiTheme="majorHAnsi" w:hAnsiTheme="majorHAnsi" w:cstheme="majorHAnsi"/>
                <w:color w:val="323232"/>
              </w:rPr>
              <w:t xml:space="preserve"> </w:t>
            </w:r>
            <w:r w:rsidR="004056B3" w:rsidRPr="0003287F">
              <w:rPr>
                <w:rFonts w:asciiTheme="majorHAnsi" w:hAnsiTheme="majorHAnsi" w:cstheme="majorHAnsi"/>
                <w:color w:val="323232"/>
              </w:rPr>
              <w:t>diversamente abili</w:t>
            </w:r>
            <w:r w:rsidRPr="0003287F">
              <w:rPr>
                <w:rFonts w:asciiTheme="majorHAnsi" w:hAnsiTheme="majorHAnsi" w:cstheme="majorHAnsi"/>
                <w:color w:val="323232"/>
              </w:rPr>
              <w:t xml:space="preserve"> e il Piano Didattico Personalizzato (PDP) per</w:t>
            </w:r>
            <w:r w:rsidR="004056B3" w:rsidRPr="0003287F">
              <w:rPr>
                <w:rFonts w:asciiTheme="majorHAnsi" w:hAnsiTheme="majorHAnsi" w:cstheme="majorHAnsi"/>
                <w:color w:val="323232"/>
              </w:rPr>
              <w:t xml:space="preserve"> gli alunni</w:t>
            </w:r>
            <w:r w:rsidRPr="0003287F">
              <w:rPr>
                <w:rFonts w:asciiTheme="majorHAnsi" w:hAnsiTheme="majorHAnsi" w:cstheme="majorHAnsi"/>
                <w:color w:val="323232"/>
              </w:rPr>
              <w:t xml:space="preserve"> DSA </w:t>
            </w:r>
            <w:r w:rsidR="007419FC">
              <w:rPr>
                <w:rFonts w:asciiTheme="majorHAnsi" w:hAnsiTheme="majorHAnsi" w:cstheme="majorHAnsi"/>
                <w:color w:val="323232"/>
              </w:rPr>
              <w:t>e/</w:t>
            </w:r>
            <w:r w:rsidRPr="0003287F">
              <w:rPr>
                <w:rFonts w:asciiTheme="majorHAnsi" w:hAnsiTheme="majorHAnsi" w:cstheme="majorHAnsi"/>
                <w:color w:val="323232"/>
              </w:rPr>
              <w:t xml:space="preserve">o con </w:t>
            </w:r>
            <w:r w:rsidR="004056B3" w:rsidRPr="0003287F">
              <w:rPr>
                <w:rFonts w:asciiTheme="majorHAnsi" w:hAnsiTheme="majorHAnsi" w:cstheme="majorHAnsi"/>
                <w:color w:val="323232"/>
              </w:rPr>
              <w:t>altri BES.</w:t>
            </w:r>
            <w:r w:rsidR="004056B3" w:rsidRPr="0003287F">
              <w:rPr>
                <w:rFonts w:asciiTheme="majorHAnsi" w:hAnsiTheme="majorHAnsi" w:cstheme="majorHAnsi"/>
                <w:color w:val="151515"/>
              </w:rPr>
              <w:t xml:space="preserve"> </w:t>
            </w:r>
            <w:r w:rsidR="00A17C73">
              <w:rPr>
                <w:rFonts w:asciiTheme="majorHAnsi" w:hAnsiTheme="majorHAnsi" w:cstheme="majorHAnsi"/>
                <w:color w:val="151515"/>
              </w:rPr>
              <w:t>Il referente BES</w:t>
            </w:r>
            <w:r w:rsidRPr="0003287F">
              <w:rPr>
                <w:rFonts w:asciiTheme="majorHAnsi" w:hAnsiTheme="majorHAnsi" w:cstheme="majorHAnsi"/>
                <w:color w:val="151515"/>
              </w:rPr>
              <w:t xml:space="preserve"> c</w:t>
            </w:r>
            <w:r w:rsidRPr="0003287F">
              <w:rPr>
                <w:rFonts w:asciiTheme="majorHAnsi" w:hAnsiTheme="majorHAnsi" w:cstheme="majorHAnsi"/>
                <w:color w:val="323232"/>
              </w:rPr>
              <w:t>oordina il c</w:t>
            </w:r>
            <w:r w:rsidR="004056B3" w:rsidRPr="0003287F">
              <w:rPr>
                <w:rFonts w:asciiTheme="majorHAnsi" w:hAnsiTheme="majorHAnsi" w:cstheme="majorHAnsi"/>
                <w:color w:val="323232"/>
              </w:rPr>
              <w:t>olloqui</w:t>
            </w:r>
            <w:r w:rsidR="007419FC">
              <w:rPr>
                <w:rFonts w:asciiTheme="majorHAnsi" w:hAnsiTheme="majorHAnsi" w:cstheme="majorHAnsi"/>
                <w:color w:val="323232"/>
              </w:rPr>
              <w:t>o tra scuola e famiglia, segue</w:t>
            </w:r>
            <w:r w:rsidRPr="0003287F">
              <w:rPr>
                <w:rFonts w:asciiTheme="majorHAnsi" w:hAnsiTheme="majorHAnsi" w:cstheme="majorHAnsi"/>
                <w:color w:val="323232"/>
              </w:rPr>
              <w:t xml:space="preserve"> i passaggi di contatto/informa</w:t>
            </w:r>
            <w:r w:rsidR="004056B3" w:rsidRPr="0003287F">
              <w:rPr>
                <w:rFonts w:asciiTheme="majorHAnsi" w:hAnsiTheme="majorHAnsi" w:cstheme="majorHAnsi"/>
                <w:color w:val="323232"/>
              </w:rPr>
              <w:t>zione Scuola /Famiglia/ Servizi</w:t>
            </w:r>
            <w:r w:rsidR="007419FC">
              <w:rPr>
                <w:rFonts w:asciiTheme="majorHAnsi" w:hAnsiTheme="majorHAnsi" w:cstheme="majorHAnsi"/>
                <w:color w:val="323232"/>
              </w:rPr>
              <w:t xml:space="preserve"> Sociali e i</w:t>
            </w:r>
            <w:r w:rsidRPr="0003287F">
              <w:rPr>
                <w:rFonts w:asciiTheme="majorHAnsi" w:hAnsiTheme="majorHAnsi" w:cstheme="majorHAnsi"/>
                <w:color w:val="323232"/>
              </w:rPr>
              <w:t>nforma circa</w:t>
            </w:r>
            <w:r w:rsidR="007419FC">
              <w:rPr>
                <w:rFonts w:asciiTheme="majorHAnsi" w:hAnsiTheme="majorHAnsi" w:cstheme="majorHAnsi"/>
                <w:color w:val="323232"/>
              </w:rPr>
              <w:t xml:space="preserve"> le nuove disposizioni di legge.</w:t>
            </w:r>
          </w:p>
          <w:tbl>
            <w:tblPr>
              <w:tblW w:w="0" w:type="auto"/>
              <w:tblBorders>
                <w:top w:val="nil"/>
                <w:left w:val="nil"/>
                <w:right w:val="nil"/>
              </w:tblBorders>
              <w:tblLook w:val="0000" w:firstRow="0" w:lastRow="0" w:firstColumn="0" w:lastColumn="0" w:noHBand="0" w:noVBand="0"/>
            </w:tblPr>
            <w:tblGrid>
              <w:gridCol w:w="9562"/>
            </w:tblGrid>
            <w:tr w:rsidR="00933F3D" w:rsidRPr="0003287F" w:rsidTr="002F6510">
              <w:tc>
                <w:tcPr>
                  <w:tcW w:w="15640" w:type="dxa"/>
                  <w:tcMar>
                    <w:top w:w="20" w:type="nil"/>
                    <w:left w:w="20" w:type="nil"/>
                    <w:bottom w:w="20" w:type="nil"/>
                    <w:right w:w="20" w:type="nil"/>
                  </w:tcMar>
                  <w:vAlign w:val="center"/>
                </w:tcPr>
                <w:p w:rsidR="00933F3D" w:rsidRPr="0003287F" w:rsidRDefault="00933F3D" w:rsidP="0085634B">
                  <w:pPr>
                    <w:widowControl w:val="0"/>
                    <w:autoSpaceDE w:val="0"/>
                    <w:autoSpaceDN w:val="0"/>
                    <w:adjustRightInd w:val="0"/>
                    <w:jc w:val="both"/>
                    <w:rPr>
                      <w:rFonts w:asciiTheme="majorHAnsi" w:hAnsiTheme="majorHAnsi" w:cstheme="majorHAnsi"/>
                    </w:rPr>
                  </w:pPr>
                </w:p>
              </w:tc>
            </w:tr>
          </w:tbl>
          <w:p w:rsidR="00933F3D" w:rsidRPr="0003287F" w:rsidRDefault="00933F3D" w:rsidP="000E178C">
            <w:pPr>
              <w:tabs>
                <w:tab w:val="num" w:pos="720"/>
              </w:tabs>
              <w:autoSpaceDE w:val="0"/>
              <w:autoSpaceDN w:val="0"/>
              <w:adjustRightInd w:val="0"/>
              <w:jc w:val="both"/>
              <w:rPr>
                <w:rFonts w:asciiTheme="majorHAnsi" w:hAnsiTheme="majorHAnsi" w:cstheme="majorHAnsi"/>
                <w:b/>
                <w:sz w:val="20"/>
                <w:szCs w:val="20"/>
              </w:rPr>
            </w:pPr>
          </w:p>
        </w:tc>
      </w:tr>
      <w:tr w:rsidR="000E178C" w:rsidRPr="0003287F" w:rsidTr="000E178C">
        <w:trPr>
          <w:trHeight w:val="2268"/>
        </w:trPr>
        <w:tc>
          <w:tcPr>
            <w:tcW w:w="9778" w:type="dxa"/>
          </w:tcPr>
          <w:p w:rsidR="000E178C" w:rsidRDefault="000E178C" w:rsidP="000E178C">
            <w:pPr>
              <w:tabs>
                <w:tab w:val="num" w:pos="720"/>
              </w:tabs>
              <w:autoSpaceDE w:val="0"/>
              <w:autoSpaceDN w:val="0"/>
              <w:adjustRightInd w:val="0"/>
              <w:jc w:val="both"/>
              <w:rPr>
                <w:rFonts w:asciiTheme="majorHAnsi" w:hAnsiTheme="majorHAnsi" w:cstheme="majorHAnsi"/>
                <w:b/>
                <w:sz w:val="28"/>
                <w:szCs w:val="28"/>
              </w:rPr>
            </w:pPr>
            <w:r w:rsidRPr="00E36164">
              <w:rPr>
                <w:rFonts w:asciiTheme="majorHAnsi" w:hAnsiTheme="majorHAnsi" w:cstheme="majorHAnsi"/>
                <w:b/>
                <w:sz w:val="28"/>
                <w:szCs w:val="28"/>
              </w:rPr>
              <w:t>Possibilità di strutturare percorsi specifici di formazione e aggiornamento degli insegnanti</w:t>
            </w:r>
          </w:p>
          <w:p w:rsidR="001E4FB1" w:rsidRPr="00E36164" w:rsidRDefault="001E4FB1" w:rsidP="000E178C">
            <w:pPr>
              <w:tabs>
                <w:tab w:val="num" w:pos="720"/>
              </w:tabs>
              <w:autoSpaceDE w:val="0"/>
              <w:autoSpaceDN w:val="0"/>
              <w:adjustRightInd w:val="0"/>
              <w:jc w:val="both"/>
              <w:rPr>
                <w:rFonts w:asciiTheme="majorHAnsi" w:hAnsiTheme="majorHAnsi" w:cstheme="majorHAnsi"/>
                <w:b/>
                <w:sz w:val="28"/>
                <w:szCs w:val="28"/>
              </w:rPr>
            </w:pPr>
          </w:p>
          <w:p w:rsidR="00604405" w:rsidRPr="0003287F" w:rsidRDefault="00604405" w:rsidP="001E4FB1">
            <w:pPr>
              <w:pStyle w:val="Default"/>
              <w:spacing w:line="360" w:lineRule="auto"/>
              <w:jc w:val="both"/>
              <w:rPr>
                <w:rFonts w:asciiTheme="majorHAnsi" w:hAnsiTheme="majorHAnsi" w:cstheme="majorHAnsi"/>
              </w:rPr>
            </w:pPr>
            <w:r w:rsidRPr="0003287F">
              <w:rPr>
                <w:rFonts w:asciiTheme="majorHAnsi" w:hAnsiTheme="majorHAnsi" w:cstheme="majorHAnsi"/>
              </w:rPr>
              <w:t>Il nostro Istituto continuerà ad  effettuare percorsi specifici di formazione e aggiornamento degli insegnanti riguardo alle tematiche dell’educazione inclusiva. In particolare ci si soffermerà sulla norma</w:t>
            </w:r>
            <w:r w:rsidR="00F571F1">
              <w:rPr>
                <w:rFonts w:asciiTheme="majorHAnsi" w:hAnsiTheme="majorHAnsi" w:cstheme="majorHAnsi"/>
              </w:rPr>
              <w:t>tiva relativa all’</w:t>
            </w:r>
            <w:proofErr w:type="spellStart"/>
            <w:r w:rsidR="00F571F1">
              <w:rPr>
                <w:rFonts w:asciiTheme="majorHAnsi" w:hAnsiTheme="majorHAnsi" w:cstheme="majorHAnsi"/>
              </w:rPr>
              <w:t>inclusività</w:t>
            </w:r>
            <w:proofErr w:type="spellEnd"/>
            <w:r w:rsidR="00F571F1">
              <w:rPr>
                <w:rFonts w:asciiTheme="majorHAnsi" w:hAnsiTheme="majorHAnsi" w:cstheme="majorHAnsi"/>
              </w:rPr>
              <w:t xml:space="preserve">  </w:t>
            </w:r>
            <w:r w:rsidRPr="0003287F">
              <w:rPr>
                <w:rFonts w:asciiTheme="majorHAnsi" w:hAnsiTheme="majorHAnsi" w:cstheme="majorHAnsi"/>
              </w:rPr>
              <w:t xml:space="preserve">analizzando le peculiarità di tutti gli allievi BES. </w:t>
            </w:r>
          </w:p>
          <w:p w:rsidR="00604405" w:rsidRPr="0003287F" w:rsidRDefault="00604405" w:rsidP="001E4FB1">
            <w:pPr>
              <w:pStyle w:val="Default"/>
              <w:spacing w:line="360" w:lineRule="auto"/>
              <w:jc w:val="both"/>
              <w:rPr>
                <w:rFonts w:asciiTheme="majorHAnsi" w:hAnsiTheme="majorHAnsi" w:cstheme="majorHAnsi"/>
                <w:b/>
                <w:sz w:val="20"/>
                <w:szCs w:val="20"/>
              </w:rPr>
            </w:pPr>
          </w:p>
        </w:tc>
      </w:tr>
      <w:tr w:rsidR="000E178C" w:rsidRPr="0003287F" w:rsidTr="000E178C">
        <w:trPr>
          <w:trHeight w:val="2268"/>
        </w:trPr>
        <w:tc>
          <w:tcPr>
            <w:tcW w:w="9778" w:type="dxa"/>
          </w:tcPr>
          <w:p w:rsidR="000E178C" w:rsidRDefault="000E178C" w:rsidP="000E178C">
            <w:pPr>
              <w:tabs>
                <w:tab w:val="num" w:pos="720"/>
              </w:tabs>
              <w:autoSpaceDE w:val="0"/>
              <w:autoSpaceDN w:val="0"/>
              <w:adjustRightInd w:val="0"/>
              <w:jc w:val="both"/>
              <w:rPr>
                <w:rFonts w:asciiTheme="majorHAnsi" w:hAnsiTheme="majorHAnsi" w:cstheme="majorHAnsi"/>
                <w:b/>
                <w:sz w:val="28"/>
                <w:szCs w:val="28"/>
              </w:rPr>
            </w:pPr>
            <w:r w:rsidRPr="00E36164">
              <w:rPr>
                <w:rFonts w:asciiTheme="majorHAnsi" w:hAnsiTheme="majorHAnsi" w:cstheme="majorHAnsi"/>
                <w:b/>
                <w:sz w:val="28"/>
                <w:szCs w:val="28"/>
              </w:rPr>
              <w:t>Adozione di strategie di valutazion</w:t>
            </w:r>
            <w:r w:rsidR="007D1DB0">
              <w:rPr>
                <w:rFonts w:asciiTheme="majorHAnsi" w:hAnsiTheme="majorHAnsi" w:cstheme="majorHAnsi"/>
                <w:b/>
                <w:sz w:val="28"/>
                <w:szCs w:val="28"/>
              </w:rPr>
              <w:t>e coerenti con prassi inclusive</w:t>
            </w:r>
          </w:p>
          <w:p w:rsidR="001E4FB1" w:rsidRPr="00E36164" w:rsidRDefault="001E4FB1" w:rsidP="000E178C">
            <w:pPr>
              <w:tabs>
                <w:tab w:val="num" w:pos="720"/>
              </w:tabs>
              <w:autoSpaceDE w:val="0"/>
              <w:autoSpaceDN w:val="0"/>
              <w:adjustRightInd w:val="0"/>
              <w:jc w:val="both"/>
              <w:rPr>
                <w:rFonts w:asciiTheme="majorHAnsi" w:hAnsiTheme="majorHAnsi" w:cstheme="majorHAnsi"/>
                <w:b/>
                <w:sz w:val="28"/>
                <w:szCs w:val="28"/>
              </w:rPr>
            </w:pPr>
          </w:p>
          <w:p w:rsidR="002F6510" w:rsidRPr="0003287F" w:rsidRDefault="002F6510" w:rsidP="001E4FB1">
            <w:pPr>
              <w:tabs>
                <w:tab w:val="num" w:pos="720"/>
              </w:tabs>
              <w:autoSpaceDE w:val="0"/>
              <w:autoSpaceDN w:val="0"/>
              <w:adjustRightInd w:val="0"/>
              <w:spacing w:line="360" w:lineRule="auto"/>
              <w:jc w:val="both"/>
              <w:rPr>
                <w:rFonts w:asciiTheme="majorHAnsi" w:hAnsiTheme="majorHAnsi" w:cstheme="majorHAnsi"/>
              </w:rPr>
            </w:pPr>
            <w:r w:rsidRPr="0003287F">
              <w:rPr>
                <w:rFonts w:asciiTheme="majorHAnsi" w:hAnsiTheme="majorHAnsi" w:cstheme="majorHAnsi"/>
              </w:rPr>
              <w:t xml:space="preserve">A livello generale, il valore formativo della valutazione, non riconducibile alla mera misurazione dei livelli di apprendimento, è ribadito per tutti gli alunni dal DPR 122/2009, che nel primo articolo, terzo comma, dice tra l’altro: “ La valutazione concorre, con la sua finalità anche </w:t>
            </w:r>
            <w:r w:rsidRPr="0003287F">
              <w:rPr>
                <w:rFonts w:asciiTheme="majorHAnsi" w:hAnsiTheme="majorHAnsi" w:cstheme="majorHAnsi"/>
              </w:rPr>
              <w:lastRenderedPageBreak/>
              <w:t>formativa e attraverso l’individuazione delle potenzialità e delle carenze di ciascun alunno, ai processi di autovalutazione degli alunni medesimi, al miglioramento dei livelli di conoscenza e al successo formativo”. Riguardo agli alunni con BES la C.M. n.8/2013 afferma in modo esplicito che tra gli scopi del PD</w:t>
            </w:r>
            <w:r w:rsidR="002572BA" w:rsidRPr="0003287F">
              <w:rPr>
                <w:rFonts w:asciiTheme="majorHAnsi" w:hAnsiTheme="majorHAnsi" w:cstheme="majorHAnsi"/>
              </w:rPr>
              <w:t xml:space="preserve">P c’è anche quello di definire, </w:t>
            </w:r>
            <w:r w:rsidRPr="0003287F">
              <w:rPr>
                <w:rFonts w:asciiTheme="majorHAnsi" w:hAnsiTheme="majorHAnsi" w:cstheme="majorHAnsi"/>
              </w:rPr>
              <w:t xml:space="preserve"> monitorare</w:t>
            </w:r>
            <w:r w:rsidR="002572BA" w:rsidRPr="0003287F">
              <w:rPr>
                <w:rFonts w:asciiTheme="majorHAnsi" w:hAnsiTheme="majorHAnsi" w:cstheme="majorHAnsi"/>
              </w:rPr>
              <w:t xml:space="preserve"> e documentare i criteri di valutazione degli apprendimenti con progettazioni didattico-educative calibrate sui livelli minimi attesi per le competenze in uscita.</w:t>
            </w:r>
          </w:p>
        </w:tc>
      </w:tr>
      <w:tr w:rsidR="000E178C" w:rsidRPr="0003287F" w:rsidTr="000E178C">
        <w:trPr>
          <w:trHeight w:val="2268"/>
        </w:trPr>
        <w:tc>
          <w:tcPr>
            <w:tcW w:w="9778" w:type="dxa"/>
          </w:tcPr>
          <w:p w:rsidR="000E178C" w:rsidRDefault="000E178C" w:rsidP="000E178C">
            <w:pPr>
              <w:tabs>
                <w:tab w:val="num" w:pos="720"/>
              </w:tabs>
              <w:autoSpaceDE w:val="0"/>
              <w:autoSpaceDN w:val="0"/>
              <w:adjustRightInd w:val="0"/>
              <w:jc w:val="both"/>
              <w:rPr>
                <w:rFonts w:asciiTheme="majorHAnsi" w:hAnsiTheme="majorHAnsi" w:cstheme="majorHAnsi"/>
                <w:b/>
                <w:sz w:val="28"/>
                <w:szCs w:val="28"/>
              </w:rPr>
            </w:pPr>
            <w:r w:rsidRPr="00E36164">
              <w:rPr>
                <w:rFonts w:asciiTheme="majorHAnsi" w:hAnsiTheme="majorHAnsi" w:cstheme="majorHAnsi"/>
                <w:b/>
                <w:sz w:val="28"/>
                <w:szCs w:val="28"/>
              </w:rPr>
              <w:lastRenderedPageBreak/>
              <w:t>Organizzazione dei diversi tipi di sostegno presenti all’interno della scuola</w:t>
            </w:r>
          </w:p>
          <w:p w:rsidR="007D1DB0" w:rsidRPr="00E36164" w:rsidRDefault="007D1DB0" w:rsidP="000E178C">
            <w:pPr>
              <w:tabs>
                <w:tab w:val="num" w:pos="720"/>
              </w:tabs>
              <w:autoSpaceDE w:val="0"/>
              <w:autoSpaceDN w:val="0"/>
              <w:adjustRightInd w:val="0"/>
              <w:jc w:val="both"/>
              <w:rPr>
                <w:rFonts w:asciiTheme="majorHAnsi" w:hAnsiTheme="majorHAnsi" w:cstheme="majorHAnsi"/>
                <w:b/>
                <w:sz w:val="28"/>
                <w:szCs w:val="28"/>
              </w:rPr>
            </w:pPr>
          </w:p>
          <w:p w:rsidR="00F41FBF" w:rsidRDefault="00302672" w:rsidP="007D1DB0">
            <w:pPr>
              <w:pStyle w:val="Default"/>
              <w:spacing w:line="360" w:lineRule="auto"/>
              <w:jc w:val="both"/>
              <w:rPr>
                <w:rFonts w:asciiTheme="majorHAnsi" w:hAnsiTheme="majorHAnsi" w:cstheme="majorHAnsi"/>
              </w:rPr>
            </w:pPr>
            <w:r>
              <w:rPr>
                <w:rFonts w:asciiTheme="majorHAnsi" w:hAnsiTheme="majorHAnsi" w:cstheme="majorHAnsi"/>
              </w:rPr>
              <w:t>L’attività di “sostegno” viene organizzata nella consapevolezza che ogni studente ed in particolare quello con bisogni educativi speciali, ha un modo personale di comprendere, elaborare e memorizzare le info</w:t>
            </w:r>
            <w:r w:rsidR="00103E09">
              <w:rPr>
                <w:rFonts w:asciiTheme="majorHAnsi" w:hAnsiTheme="majorHAnsi" w:cstheme="majorHAnsi"/>
              </w:rPr>
              <w:t>r</w:t>
            </w:r>
            <w:r>
              <w:rPr>
                <w:rFonts w:asciiTheme="majorHAnsi" w:hAnsiTheme="majorHAnsi" w:cstheme="majorHAnsi"/>
              </w:rPr>
              <w:t>mazioni</w:t>
            </w:r>
            <w:r w:rsidR="00F571F1" w:rsidRPr="007D1DB0">
              <w:rPr>
                <w:rFonts w:asciiTheme="majorHAnsi" w:hAnsiTheme="majorHAnsi" w:cstheme="majorHAnsi"/>
              </w:rPr>
              <w:t>.</w:t>
            </w:r>
            <w:r w:rsidR="00103E09">
              <w:rPr>
                <w:rFonts w:asciiTheme="majorHAnsi" w:hAnsiTheme="majorHAnsi" w:cstheme="majorHAnsi"/>
              </w:rPr>
              <w:t xml:space="preserve"> Ecco che i vari tipi di programmazioni ed i progetti ad esse correlati, si sviluppano in correlazione di una didattica rispettosa dei diversi stili di apprendimento.</w:t>
            </w:r>
          </w:p>
          <w:p w:rsidR="00103E09" w:rsidRPr="007D1DB0" w:rsidRDefault="00103E09" w:rsidP="007D1DB0">
            <w:pPr>
              <w:pStyle w:val="Default"/>
              <w:spacing w:line="360" w:lineRule="auto"/>
              <w:jc w:val="both"/>
              <w:rPr>
                <w:rFonts w:asciiTheme="majorHAnsi" w:hAnsiTheme="majorHAnsi" w:cstheme="majorHAnsi"/>
                <w:b/>
                <w:sz w:val="20"/>
                <w:szCs w:val="20"/>
              </w:rPr>
            </w:pPr>
          </w:p>
        </w:tc>
      </w:tr>
      <w:tr w:rsidR="000E178C" w:rsidRPr="0003287F" w:rsidTr="000E178C">
        <w:trPr>
          <w:trHeight w:val="2268"/>
        </w:trPr>
        <w:tc>
          <w:tcPr>
            <w:tcW w:w="9778" w:type="dxa"/>
          </w:tcPr>
          <w:p w:rsidR="000E178C" w:rsidRDefault="000E178C" w:rsidP="000E178C">
            <w:pPr>
              <w:tabs>
                <w:tab w:val="num" w:pos="720"/>
              </w:tabs>
              <w:autoSpaceDE w:val="0"/>
              <w:autoSpaceDN w:val="0"/>
              <w:adjustRightInd w:val="0"/>
              <w:jc w:val="both"/>
              <w:rPr>
                <w:rFonts w:asciiTheme="majorHAnsi" w:hAnsiTheme="majorHAnsi" w:cstheme="majorHAnsi"/>
                <w:b/>
                <w:sz w:val="28"/>
                <w:szCs w:val="28"/>
              </w:rPr>
            </w:pPr>
            <w:r w:rsidRPr="00E36164">
              <w:rPr>
                <w:rFonts w:asciiTheme="majorHAnsi" w:hAnsiTheme="majorHAnsi" w:cstheme="majorHAnsi"/>
                <w:b/>
                <w:sz w:val="28"/>
                <w:szCs w:val="28"/>
              </w:rPr>
              <w:t>Organizzazione dei diversi tipi di sostegno presenti all’esterno della scuola, in rapporto ai diversi servizi esistenti</w:t>
            </w:r>
          </w:p>
          <w:p w:rsidR="00E57C6B" w:rsidRDefault="00E57C6B" w:rsidP="000E178C">
            <w:pPr>
              <w:tabs>
                <w:tab w:val="num" w:pos="720"/>
              </w:tabs>
              <w:autoSpaceDE w:val="0"/>
              <w:autoSpaceDN w:val="0"/>
              <w:adjustRightInd w:val="0"/>
              <w:jc w:val="both"/>
              <w:rPr>
                <w:rFonts w:asciiTheme="majorHAnsi" w:hAnsiTheme="majorHAnsi" w:cstheme="majorHAnsi"/>
                <w:b/>
                <w:sz w:val="28"/>
                <w:szCs w:val="28"/>
              </w:rPr>
            </w:pPr>
          </w:p>
          <w:p w:rsidR="00E57C6B" w:rsidRPr="00E57C6B" w:rsidRDefault="00E57C6B" w:rsidP="00E57C6B">
            <w:pPr>
              <w:pStyle w:val="Default"/>
              <w:spacing w:line="360" w:lineRule="auto"/>
              <w:jc w:val="both"/>
              <w:rPr>
                <w:rFonts w:asciiTheme="majorHAnsi" w:hAnsiTheme="majorHAnsi" w:cstheme="majorHAnsi"/>
              </w:rPr>
            </w:pPr>
            <w:r w:rsidRPr="00E57C6B">
              <w:rPr>
                <w:rFonts w:asciiTheme="majorHAnsi" w:hAnsiTheme="majorHAnsi" w:cstheme="majorHAnsi"/>
              </w:rPr>
              <w:t xml:space="preserve">Il nostro Istituto può accedere alle risorse del territorio, prime tra tutte quelle delle amministrazioni locali, dei servizi territoriali, del volontariato, del privato sociale, stringendo con loro un patto di sostegno reciproco che potrà favorire il conseguimento di risultati migliori. </w:t>
            </w:r>
          </w:p>
          <w:p w:rsidR="00E57C6B" w:rsidRPr="00E36164" w:rsidRDefault="00E57C6B" w:rsidP="000E178C">
            <w:pPr>
              <w:tabs>
                <w:tab w:val="num" w:pos="720"/>
              </w:tabs>
              <w:autoSpaceDE w:val="0"/>
              <w:autoSpaceDN w:val="0"/>
              <w:adjustRightInd w:val="0"/>
              <w:jc w:val="both"/>
              <w:rPr>
                <w:rFonts w:asciiTheme="majorHAnsi" w:hAnsiTheme="majorHAnsi" w:cstheme="majorHAnsi"/>
                <w:b/>
                <w:sz w:val="28"/>
                <w:szCs w:val="28"/>
              </w:rPr>
            </w:pPr>
          </w:p>
        </w:tc>
      </w:tr>
      <w:tr w:rsidR="000E178C" w:rsidRPr="0003287F" w:rsidTr="000E178C">
        <w:trPr>
          <w:trHeight w:val="2268"/>
        </w:trPr>
        <w:tc>
          <w:tcPr>
            <w:tcW w:w="9778" w:type="dxa"/>
          </w:tcPr>
          <w:p w:rsidR="000E178C" w:rsidRDefault="000E178C" w:rsidP="000E178C">
            <w:pPr>
              <w:tabs>
                <w:tab w:val="num" w:pos="720"/>
              </w:tabs>
              <w:autoSpaceDE w:val="0"/>
              <w:autoSpaceDN w:val="0"/>
              <w:adjustRightInd w:val="0"/>
              <w:jc w:val="both"/>
              <w:rPr>
                <w:rFonts w:asciiTheme="majorHAnsi" w:hAnsiTheme="majorHAnsi" w:cstheme="majorHAnsi"/>
                <w:b/>
                <w:sz w:val="28"/>
                <w:szCs w:val="28"/>
              </w:rPr>
            </w:pPr>
            <w:r w:rsidRPr="00E36164">
              <w:rPr>
                <w:rFonts w:asciiTheme="majorHAnsi" w:hAnsiTheme="majorHAnsi" w:cstheme="majorHAnsi"/>
                <w:b/>
                <w:sz w:val="28"/>
                <w:szCs w:val="28"/>
              </w:rPr>
              <w:t>Ruolo delle famiglie e della comunità nel dare supporto e nel partecipare alle decisioni che riguardano l’organizzazione delle attività educative</w:t>
            </w:r>
          </w:p>
          <w:p w:rsidR="00AA4E09" w:rsidRDefault="00AA4E09" w:rsidP="000E178C">
            <w:pPr>
              <w:tabs>
                <w:tab w:val="num" w:pos="720"/>
              </w:tabs>
              <w:autoSpaceDE w:val="0"/>
              <w:autoSpaceDN w:val="0"/>
              <w:adjustRightInd w:val="0"/>
              <w:jc w:val="both"/>
              <w:rPr>
                <w:rFonts w:asciiTheme="majorHAnsi" w:hAnsiTheme="majorHAnsi" w:cstheme="majorHAnsi"/>
                <w:b/>
                <w:sz w:val="28"/>
                <w:szCs w:val="28"/>
              </w:rPr>
            </w:pPr>
          </w:p>
          <w:p w:rsidR="0003253B" w:rsidRPr="007D1DB0" w:rsidRDefault="0003253B" w:rsidP="00AA4E09">
            <w:pPr>
              <w:pStyle w:val="Corpotesto"/>
              <w:ind w:left="0" w:firstLine="0"/>
              <w:rPr>
                <w:rFonts w:asciiTheme="majorHAnsi" w:hAnsiTheme="majorHAnsi" w:cstheme="majorHAnsi"/>
              </w:rPr>
            </w:pPr>
            <w:r w:rsidRPr="007D1DB0">
              <w:rPr>
                <w:rFonts w:asciiTheme="majorHAnsi" w:hAnsiTheme="majorHAnsi" w:cstheme="majorHAnsi"/>
              </w:rPr>
              <w:t>Una serie di adempimenti, quali la formulazione e la verifica del Profilo Dinamico Funzionale (P.D.F.), dei P.E.I. (Piani Educativi Individualizzati) e PDP ( Piani Didattici Personalizzati),  richiedono la partecipazione delle rispettive famiglie.</w:t>
            </w:r>
          </w:p>
          <w:p w:rsidR="0003253B" w:rsidRPr="007D1DB0" w:rsidRDefault="0003253B" w:rsidP="00AA4E09">
            <w:pPr>
              <w:pStyle w:val="Corpotesto"/>
              <w:ind w:left="0" w:firstLine="0"/>
              <w:rPr>
                <w:rFonts w:asciiTheme="majorHAnsi" w:hAnsiTheme="majorHAnsi" w:cstheme="majorHAnsi"/>
              </w:rPr>
            </w:pPr>
            <w:r w:rsidRPr="007D1DB0">
              <w:rPr>
                <w:rFonts w:asciiTheme="majorHAnsi" w:hAnsiTheme="majorHAnsi" w:cstheme="majorHAnsi"/>
              </w:rPr>
              <w:t>Una sempre più ampia partecipazione delle famiglie al sistema di istruzione caratterizza gli orientame</w:t>
            </w:r>
            <w:r w:rsidR="00D918B8">
              <w:rPr>
                <w:rFonts w:asciiTheme="majorHAnsi" w:hAnsiTheme="majorHAnsi" w:cstheme="majorHAnsi"/>
              </w:rPr>
              <w:t>nti normativi degli ultimi anni.</w:t>
            </w:r>
            <w:r w:rsidRPr="007D1DB0">
              <w:rPr>
                <w:rFonts w:asciiTheme="majorHAnsi" w:hAnsiTheme="majorHAnsi" w:cstheme="majorHAnsi"/>
              </w:rPr>
              <w:t xml:space="preserve"> </w:t>
            </w:r>
          </w:p>
          <w:p w:rsidR="0003253B" w:rsidRPr="007D1DB0" w:rsidRDefault="0003253B" w:rsidP="00AA4E09">
            <w:pPr>
              <w:pStyle w:val="Corpotesto"/>
              <w:ind w:left="0" w:firstLine="0"/>
              <w:rPr>
                <w:rFonts w:asciiTheme="majorHAnsi" w:hAnsiTheme="majorHAnsi" w:cstheme="majorHAnsi"/>
              </w:rPr>
            </w:pPr>
            <w:r w:rsidRPr="007D1DB0">
              <w:rPr>
                <w:rFonts w:asciiTheme="majorHAnsi" w:hAnsiTheme="majorHAnsi" w:cstheme="majorHAnsi"/>
              </w:rPr>
              <w:t>La famiglia in quanto fonte di informazioni preziose, nonché luogo in cui avviene la continuità fra educazione formale ed informale, costituisce un punto d</w:t>
            </w:r>
            <w:r w:rsidR="00AA4E09" w:rsidRPr="007D1DB0">
              <w:rPr>
                <w:rFonts w:asciiTheme="majorHAnsi" w:hAnsiTheme="majorHAnsi" w:cstheme="majorHAnsi"/>
              </w:rPr>
              <w:t xml:space="preserve">i riferimento essenziale per la </w:t>
            </w:r>
            <w:r w:rsidRPr="007D1DB0">
              <w:rPr>
                <w:rFonts w:asciiTheme="majorHAnsi" w:hAnsiTheme="majorHAnsi" w:cstheme="majorHAnsi"/>
              </w:rPr>
              <w:t xml:space="preserve">corretta inclusione scolastica degli alunni BES. </w:t>
            </w:r>
          </w:p>
          <w:p w:rsidR="0003253B" w:rsidRPr="007D1DB0" w:rsidRDefault="0003253B" w:rsidP="00AA4E09">
            <w:pPr>
              <w:pStyle w:val="Corpotesto"/>
              <w:ind w:left="0" w:firstLine="0"/>
              <w:rPr>
                <w:rFonts w:asciiTheme="majorHAnsi" w:hAnsiTheme="majorHAnsi" w:cstheme="majorHAnsi"/>
              </w:rPr>
            </w:pPr>
            <w:r w:rsidRPr="007D1DB0">
              <w:rPr>
                <w:rFonts w:asciiTheme="majorHAnsi" w:hAnsiTheme="majorHAnsi" w:cstheme="majorHAnsi"/>
              </w:rPr>
              <w:lastRenderedPageBreak/>
              <w:t>È indispensabile che i rapporti fra istituzione scolastica e famiglia si realizzino in una logica di supporto alla stessa in relazione alle attività scolastiche e al processo di sviluppo degli allievi medesimi.</w:t>
            </w:r>
          </w:p>
          <w:p w:rsidR="0003253B" w:rsidRPr="007D1DB0" w:rsidRDefault="0003253B" w:rsidP="00AA4E09">
            <w:pPr>
              <w:pStyle w:val="Corpotesto"/>
              <w:ind w:left="0" w:firstLine="0"/>
              <w:rPr>
                <w:rFonts w:asciiTheme="majorHAnsi" w:hAnsiTheme="majorHAnsi" w:cstheme="majorHAnsi"/>
              </w:rPr>
            </w:pPr>
            <w:r w:rsidRPr="007D1DB0">
              <w:rPr>
                <w:rFonts w:asciiTheme="majorHAnsi" w:hAnsiTheme="majorHAnsi" w:cstheme="majorHAnsi"/>
              </w:rPr>
              <w:t>Il Dirigente scolastico infatti, nell’ambito di tali rapporti,  convoca le riunioni in cui sono coinvolti i genitori, previo opportuno accordo nella definizione dell’orario.</w:t>
            </w:r>
          </w:p>
          <w:p w:rsidR="0003253B" w:rsidRPr="00E36164" w:rsidRDefault="0003253B" w:rsidP="0003253B">
            <w:pPr>
              <w:pStyle w:val="Corpotesto"/>
              <w:rPr>
                <w:rFonts w:asciiTheme="majorHAnsi" w:hAnsiTheme="majorHAnsi" w:cstheme="majorHAnsi"/>
                <w:b/>
                <w:sz w:val="28"/>
                <w:szCs w:val="28"/>
              </w:rPr>
            </w:pPr>
          </w:p>
        </w:tc>
      </w:tr>
      <w:tr w:rsidR="000E178C" w:rsidRPr="0003287F" w:rsidTr="000E178C">
        <w:trPr>
          <w:trHeight w:val="2268"/>
        </w:trPr>
        <w:tc>
          <w:tcPr>
            <w:tcW w:w="9778" w:type="dxa"/>
          </w:tcPr>
          <w:p w:rsidR="000E178C" w:rsidRDefault="000E178C" w:rsidP="000E178C">
            <w:pPr>
              <w:tabs>
                <w:tab w:val="num" w:pos="720"/>
              </w:tabs>
              <w:autoSpaceDE w:val="0"/>
              <w:autoSpaceDN w:val="0"/>
              <w:adjustRightInd w:val="0"/>
              <w:jc w:val="both"/>
              <w:rPr>
                <w:rFonts w:asciiTheme="majorHAnsi" w:hAnsiTheme="majorHAnsi" w:cstheme="majorHAnsi"/>
                <w:b/>
                <w:sz w:val="28"/>
                <w:szCs w:val="28"/>
              </w:rPr>
            </w:pPr>
            <w:r w:rsidRPr="00A11C30">
              <w:rPr>
                <w:rFonts w:asciiTheme="majorHAnsi" w:hAnsiTheme="majorHAnsi" w:cstheme="majorHAnsi"/>
                <w:b/>
                <w:sz w:val="28"/>
                <w:szCs w:val="28"/>
              </w:rPr>
              <w:lastRenderedPageBreak/>
              <w:t>Sviluppo di un curricolo attento alle diversità e alla promozione di pe</w:t>
            </w:r>
            <w:r w:rsidR="00A12E29">
              <w:rPr>
                <w:rFonts w:asciiTheme="majorHAnsi" w:hAnsiTheme="majorHAnsi" w:cstheme="majorHAnsi"/>
                <w:b/>
                <w:sz w:val="28"/>
                <w:szCs w:val="28"/>
              </w:rPr>
              <w:t>rcorsi formativi inclusivi</w:t>
            </w:r>
          </w:p>
          <w:p w:rsidR="00A12E29" w:rsidRPr="00A11C30" w:rsidRDefault="00A12E29" w:rsidP="000E178C">
            <w:pPr>
              <w:tabs>
                <w:tab w:val="num" w:pos="720"/>
              </w:tabs>
              <w:autoSpaceDE w:val="0"/>
              <w:autoSpaceDN w:val="0"/>
              <w:adjustRightInd w:val="0"/>
              <w:jc w:val="both"/>
              <w:rPr>
                <w:rFonts w:asciiTheme="majorHAnsi" w:hAnsiTheme="majorHAnsi" w:cstheme="majorHAnsi"/>
                <w:b/>
                <w:sz w:val="28"/>
                <w:szCs w:val="28"/>
              </w:rPr>
            </w:pPr>
          </w:p>
          <w:p w:rsidR="00A11C30" w:rsidRPr="00CB3BBF" w:rsidRDefault="00A11C30" w:rsidP="00AA4E09">
            <w:pPr>
              <w:pStyle w:val="Default"/>
              <w:spacing w:line="360" w:lineRule="auto"/>
              <w:jc w:val="both"/>
              <w:rPr>
                <w:rFonts w:asciiTheme="majorHAnsi" w:hAnsiTheme="majorHAnsi" w:cstheme="majorHAnsi"/>
                <w:color w:val="auto"/>
              </w:rPr>
            </w:pPr>
            <w:r w:rsidRPr="00CB3BBF">
              <w:rPr>
                <w:rFonts w:asciiTheme="majorHAnsi" w:hAnsiTheme="majorHAnsi" w:cstheme="majorHAnsi"/>
                <w:bCs/>
              </w:rPr>
              <w:t>G</w:t>
            </w:r>
            <w:r w:rsidRPr="00CB3BBF">
              <w:rPr>
                <w:rFonts w:asciiTheme="majorHAnsi" w:hAnsiTheme="majorHAnsi" w:cstheme="majorHAnsi"/>
              </w:rPr>
              <w:t>li interventi saranno promossi attraverso la progettazione curricolare degli obiettivi di apprendimento e delle attività, realizzata da tutti i docenti componenti il Consiglio di Classe i quali definiscono gli obiettivi che gli alunni dovranno raggiungere. La differenziazione consisterà nelle procedure di individuazione e personalizzazione, nella ricerca della strumentazione più adeguata,</w:t>
            </w:r>
            <w:r w:rsidR="000917DF">
              <w:rPr>
                <w:rFonts w:asciiTheme="majorHAnsi" w:hAnsiTheme="majorHAnsi" w:cstheme="majorHAnsi"/>
              </w:rPr>
              <w:t xml:space="preserve"> </w:t>
            </w:r>
            <w:r w:rsidRPr="00CB3BBF">
              <w:rPr>
                <w:rFonts w:asciiTheme="majorHAnsi" w:hAnsiTheme="majorHAnsi" w:cstheme="majorHAnsi"/>
              </w:rPr>
              <w:t xml:space="preserve">nell’adozione di strategie e metodologie favorenti  l’apprendimento cooperativo, il lavoro di gruppo, il tutoring, l’utilizzo di mediatori didattici, di attrezzature e ausili informatici, di software e sussidi specifici. </w:t>
            </w:r>
          </w:p>
          <w:p w:rsidR="00A11C30" w:rsidRPr="00A11C30" w:rsidRDefault="00A11C30" w:rsidP="000917DF">
            <w:pPr>
              <w:pStyle w:val="Default"/>
              <w:spacing w:line="360" w:lineRule="auto"/>
              <w:jc w:val="both"/>
              <w:rPr>
                <w:rFonts w:asciiTheme="majorHAnsi" w:hAnsiTheme="majorHAnsi" w:cstheme="majorHAnsi"/>
                <w:b/>
                <w:sz w:val="20"/>
                <w:szCs w:val="20"/>
              </w:rPr>
            </w:pPr>
            <w:r w:rsidRPr="00CB3BBF">
              <w:rPr>
                <w:rFonts w:asciiTheme="majorHAnsi" w:hAnsiTheme="majorHAnsi" w:cstheme="majorHAnsi"/>
                <w:color w:val="auto"/>
              </w:rPr>
              <w:t xml:space="preserve">Accanto alle </w:t>
            </w:r>
            <w:r w:rsidRPr="00CB3BBF">
              <w:rPr>
                <w:rFonts w:asciiTheme="majorHAnsi" w:hAnsiTheme="majorHAnsi" w:cstheme="majorHAnsi"/>
              </w:rPr>
              <w:t>lezioni frontali, una specifica valenza formativa sarà costituita dalle attività laboratoriali,</w:t>
            </w:r>
            <w:r w:rsidR="000917DF">
              <w:rPr>
                <w:rFonts w:asciiTheme="majorHAnsi" w:hAnsiTheme="majorHAnsi" w:cstheme="majorHAnsi"/>
              </w:rPr>
              <w:t xml:space="preserve"> dall’uso della LIM,</w:t>
            </w:r>
            <w:r w:rsidRPr="00CB3BBF">
              <w:rPr>
                <w:rFonts w:asciiTheme="majorHAnsi" w:hAnsiTheme="majorHAnsi" w:cstheme="majorHAnsi"/>
              </w:rPr>
              <w:t xml:space="preserve"> che andranno ad integrare i rispettivi Piani didattici.</w:t>
            </w:r>
            <w:r w:rsidRPr="00A11C30">
              <w:rPr>
                <w:rFonts w:asciiTheme="majorHAnsi" w:hAnsiTheme="majorHAnsi" w:cstheme="majorHAnsi"/>
                <w:sz w:val="28"/>
                <w:szCs w:val="28"/>
              </w:rPr>
              <w:t xml:space="preserve"> </w:t>
            </w:r>
          </w:p>
        </w:tc>
      </w:tr>
      <w:tr w:rsidR="000E178C" w:rsidRPr="0003287F" w:rsidTr="000E178C">
        <w:trPr>
          <w:trHeight w:val="2268"/>
        </w:trPr>
        <w:tc>
          <w:tcPr>
            <w:tcW w:w="9778" w:type="dxa"/>
          </w:tcPr>
          <w:p w:rsidR="000E178C" w:rsidRDefault="000E178C" w:rsidP="000E178C">
            <w:pPr>
              <w:tabs>
                <w:tab w:val="num" w:pos="720"/>
              </w:tabs>
              <w:autoSpaceDE w:val="0"/>
              <w:autoSpaceDN w:val="0"/>
              <w:adjustRightInd w:val="0"/>
              <w:jc w:val="both"/>
              <w:rPr>
                <w:rFonts w:asciiTheme="majorHAnsi" w:hAnsiTheme="majorHAnsi" w:cstheme="majorHAnsi"/>
                <w:b/>
                <w:sz w:val="28"/>
                <w:szCs w:val="28"/>
              </w:rPr>
            </w:pPr>
            <w:r w:rsidRPr="00A12E29">
              <w:rPr>
                <w:rFonts w:asciiTheme="majorHAnsi" w:hAnsiTheme="majorHAnsi" w:cstheme="majorHAnsi"/>
                <w:b/>
                <w:sz w:val="28"/>
                <w:szCs w:val="28"/>
              </w:rPr>
              <w:t>Valorizzazione delle risorse esistenti</w:t>
            </w:r>
          </w:p>
          <w:p w:rsidR="00A12E29" w:rsidRPr="00A12E29" w:rsidRDefault="00A12E29" w:rsidP="000E178C">
            <w:pPr>
              <w:tabs>
                <w:tab w:val="num" w:pos="720"/>
              </w:tabs>
              <w:autoSpaceDE w:val="0"/>
              <w:autoSpaceDN w:val="0"/>
              <w:adjustRightInd w:val="0"/>
              <w:jc w:val="both"/>
              <w:rPr>
                <w:rFonts w:asciiTheme="majorHAnsi" w:hAnsiTheme="majorHAnsi" w:cstheme="majorHAnsi"/>
                <w:b/>
                <w:sz w:val="28"/>
                <w:szCs w:val="28"/>
              </w:rPr>
            </w:pPr>
          </w:p>
          <w:p w:rsidR="00B51268" w:rsidRPr="00CB3BBF" w:rsidRDefault="00A12E29" w:rsidP="00AA4E09">
            <w:pPr>
              <w:pStyle w:val="Default"/>
              <w:spacing w:line="360" w:lineRule="auto"/>
              <w:jc w:val="both"/>
              <w:rPr>
                <w:rFonts w:asciiTheme="majorHAnsi" w:hAnsiTheme="majorHAnsi" w:cstheme="majorHAnsi"/>
              </w:rPr>
            </w:pPr>
            <w:r w:rsidRPr="00CB3BBF">
              <w:rPr>
                <w:rFonts w:asciiTheme="majorHAnsi" w:hAnsiTheme="majorHAnsi" w:cstheme="majorHAnsi"/>
              </w:rPr>
              <w:t xml:space="preserve">Se “la progettazione degli interventi didattici riguarda tutti gli insegnanti, perché l’intera comunità scolastica è chiamata ad organizzare i curricoli in funzione dei diversi stili e delle diverse attitudini cognitive” </w:t>
            </w:r>
            <w:r w:rsidRPr="00CB3BBF">
              <w:rPr>
                <w:rFonts w:asciiTheme="majorHAnsi" w:hAnsiTheme="majorHAnsi" w:cstheme="majorHAnsi"/>
                <w:i/>
                <w:iCs/>
              </w:rPr>
              <w:t xml:space="preserve">(Linee guida per l’integrazione scolastica degli alunni con disabilità, parte III capo 2) </w:t>
            </w:r>
            <w:r w:rsidRPr="00CB3BBF">
              <w:rPr>
                <w:rFonts w:asciiTheme="majorHAnsi" w:hAnsiTheme="majorHAnsi" w:cstheme="majorHAnsi"/>
              </w:rPr>
              <w:t>allora diventa dove</w:t>
            </w:r>
            <w:r w:rsidR="005E6209">
              <w:rPr>
                <w:rFonts w:asciiTheme="majorHAnsi" w:hAnsiTheme="majorHAnsi" w:cstheme="majorHAnsi"/>
              </w:rPr>
              <w:t>re imprescindibile della scuola</w:t>
            </w:r>
            <w:r w:rsidRPr="00CB3BBF">
              <w:rPr>
                <w:rFonts w:asciiTheme="majorHAnsi" w:hAnsiTheme="majorHAnsi" w:cstheme="majorHAnsi"/>
              </w:rPr>
              <w:t xml:space="preserve"> e di chi la dirige, promuovere le risorse interne, affidando a chi, per esperienza o per titoli</w:t>
            </w:r>
            <w:r w:rsidR="00B51268" w:rsidRPr="00CB3BBF">
              <w:rPr>
                <w:rFonts w:asciiTheme="majorHAnsi" w:hAnsiTheme="majorHAnsi" w:cstheme="majorHAnsi"/>
              </w:rPr>
              <w:t>,</w:t>
            </w:r>
            <w:r w:rsidRPr="00CB3BBF">
              <w:rPr>
                <w:rFonts w:asciiTheme="majorHAnsi" w:hAnsiTheme="majorHAnsi" w:cstheme="majorHAnsi"/>
              </w:rPr>
              <w:t xml:space="preserve"> o per entrambi, abbia la possibilità di innescare meccanismi che promuovano lo sviluppo dell’</w:t>
            </w:r>
            <w:proofErr w:type="spellStart"/>
            <w:r w:rsidRPr="00CB3BBF">
              <w:rPr>
                <w:rFonts w:asciiTheme="majorHAnsi" w:hAnsiTheme="majorHAnsi" w:cstheme="majorHAnsi"/>
              </w:rPr>
              <w:t>inclusività</w:t>
            </w:r>
            <w:proofErr w:type="spellEnd"/>
            <w:r w:rsidRPr="00CB3BBF">
              <w:rPr>
                <w:rFonts w:asciiTheme="majorHAnsi" w:hAnsiTheme="majorHAnsi" w:cstheme="majorHAnsi"/>
              </w:rPr>
              <w:t>. I docenti saranno</w:t>
            </w:r>
            <w:r w:rsidRPr="003E6D28">
              <w:rPr>
                <w:rFonts w:asciiTheme="majorHAnsi" w:hAnsiTheme="majorHAnsi" w:cstheme="majorHAnsi"/>
                <w:sz w:val="28"/>
                <w:szCs w:val="28"/>
              </w:rPr>
              <w:t xml:space="preserve"> </w:t>
            </w:r>
            <w:r w:rsidRPr="00CB3BBF">
              <w:rPr>
                <w:rFonts w:asciiTheme="majorHAnsi" w:hAnsiTheme="majorHAnsi" w:cstheme="majorHAnsi"/>
              </w:rPr>
              <w:t>accompagnati a</w:t>
            </w:r>
            <w:r w:rsidRPr="003E6D28">
              <w:rPr>
                <w:rFonts w:asciiTheme="majorHAnsi" w:hAnsiTheme="majorHAnsi" w:cstheme="majorHAnsi"/>
                <w:sz w:val="28"/>
                <w:szCs w:val="28"/>
              </w:rPr>
              <w:t xml:space="preserve"> </w:t>
            </w:r>
            <w:r w:rsidR="005E6209">
              <w:rPr>
                <w:rFonts w:asciiTheme="majorHAnsi" w:hAnsiTheme="majorHAnsi" w:cstheme="majorHAnsi"/>
                <w:sz w:val="28"/>
                <w:szCs w:val="28"/>
              </w:rPr>
              <w:t>P</w:t>
            </w:r>
            <w:r w:rsidRPr="00CB3BBF">
              <w:rPr>
                <w:rFonts w:asciiTheme="majorHAnsi" w:hAnsiTheme="majorHAnsi" w:cstheme="majorHAnsi"/>
              </w:rPr>
              <w:t xml:space="preserve">rogettare l’azione formativa gestendo le condizioni di flessibilità, di modularità e di discrezionalità metodologica per garantire il raggiungimento degli standard prefissati, per valutare i risultati e per promuovere azioni di miglioramento. </w:t>
            </w:r>
          </w:p>
          <w:p w:rsidR="003E6D28" w:rsidRPr="00CB3BBF" w:rsidRDefault="00A12E29" w:rsidP="00AA4E09">
            <w:pPr>
              <w:pStyle w:val="Default"/>
              <w:spacing w:line="360" w:lineRule="auto"/>
              <w:jc w:val="both"/>
              <w:rPr>
                <w:rFonts w:asciiTheme="majorHAnsi" w:hAnsiTheme="majorHAnsi" w:cstheme="majorHAnsi"/>
              </w:rPr>
            </w:pPr>
            <w:r w:rsidRPr="00CB3BBF">
              <w:rPr>
                <w:rFonts w:asciiTheme="majorHAnsi" w:hAnsiTheme="majorHAnsi" w:cstheme="majorHAnsi"/>
              </w:rPr>
              <w:t xml:space="preserve">Il processo educativo nella scuola si costruisce, quindi, nella comunicazione tra docente e </w:t>
            </w:r>
            <w:r w:rsidRPr="00CB3BBF">
              <w:rPr>
                <w:rFonts w:asciiTheme="majorHAnsi" w:hAnsiTheme="majorHAnsi" w:cstheme="majorHAnsi"/>
              </w:rPr>
              <w:lastRenderedPageBreak/>
              <w:t xml:space="preserve">studente e si arricchisce in virtù dello scambio con l'intera comunità che attorno alla scuola vive e lavora. </w:t>
            </w:r>
          </w:p>
          <w:p w:rsidR="003E6D28" w:rsidRPr="00CB3BBF" w:rsidRDefault="00A12E29" w:rsidP="00AA4E09">
            <w:pPr>
              <w:pStyle w:val="Default"/>
              <w:spacing w:line="360" w:lineRule="auto"/>
              <w:jc w:val="both"/>
              <w:rPr>
                <w:rFonts w:asciiTheme="majorHAnsi" w:hAnsiTheme="majorHAnsi" w:cstheme="majorHAnsi"/>
              </w:rPr>
            </w:pPr>
            <w:r w:rsidRPr="00CB3BBF">
              <w:rPr>
                <w:rFonts w:asciiTheme="majorHAnsi" w:hAnsiTheme="majorHAnsi" w:cstheme="majorHAnsi"/>
              </w:rPr>
              <w:t>In questo senso la partecipazi</w:t>
            </w:r>
            <w:r w:rsidR="003E6D28" w:rsidRPr="00CB3BBF">
              <w:rPr>
                <w:rFonts w:asciiTheme="majorHAnsi" w:hAnsiTheme="majorHAnsi" w:cstheme="majorHAnsi"/>
              </w:rPr>
              <w:t>one</w:t>
            </w:r>
            <w:r w:rsidRPr="00CB3BBF">
              <w:rPr>
                <w:rFonts w:asciiTheme="majorHAnsi" w:hAnsiTheme="majorHAnsi" w:cstheme="majorHAnsi"/>
              </w:rPr>
              <w:t xml:space="preserve"> del docente</w:t>
            </w:r>
            <w:r w:rsidR="00D20E53" w:rsidRPr="00CB3BBF">
              <w:rPr>
                <w:rFonts w:asciiTheme="majorHAnsi" w:hAnsiTheme="majorHAnsi" w:cstheme="majorHAnsi"/>
              </w:rPr>
              <w:t xml:space="preserve"> specializzato</w:t>
            </w:r>
            <w:r w:rsidRPr="00CB3BBF">
              <w:rPr>
                <w:rFonts w:asciiTheme="majorHAnsi" w:hAnsiTheme="majorHAnsi" w:cstheme="majorHAnsi"/>
              </w:rPr>
              <w:t xml:space="preserve"> </w:t>
            </w:r>
            <w:r w:rsidR="003E6D28" w:rsidRPr="00CB3BBF">
              <w:rPr>
                <w:rFonts w:asciiTheme="majorHAnsi" w:hAnsiTheme="majorHAnsi" w:cstheme="majorHAnsi"/>
              </w:rPr>
              <w:t>al progetto scolastico è un contributo fondamentale che viene offerto all’equilibrio del sistema, in quanto l'autonomia scolastica, funzionale alla piena realizzazione del diritto all'apprendimento e al conseguimento dei risultati formativi, determina la necessità di un rinnovato protagonismo dei diversi soggetti, nel rispetto dei ruoli e con spirito di cooperazione. Ciò al fine di valorizzare le inclinazioni personali dei ragazzi, creare le migliori condizioni per un apprendimento efficace ed, infine, combattere e prevenire il fenomeno della dispersione scolastica.</w:t>
            </w:r>
          </w:p>
          <w:p w:rsidR="003E6D28" w:rsidRPr="0003287F" w:rsidRDefault="003E6D28" w:rsidP="003E6D28">
            <w:pPr>
              <w:pStyle w:val="Default"/>
              <w:jc w:val="both"/>
              <w:rPr>
                <w:rFonts w:asciiTheme="majorHAnsi" w:hAnsiTheme="majorHAnsi" w:cstheme="majorHAnsi"/>
                <w:b/>
                <w:sz w:val="20"/>
                <w:szCs w:val="20"/>
              </w:rPr>
            </w:pPr>
          </w:p>
        </w:tc>
      </w:tr>
      <w:tr w:rsidR="000E178C" w:rsidRPr="0003287F" w:rsidTr="000E178C">
        <w:trPr>
          <w:trHeight w:val="2268"/>
        </w:trPr>
        <w:tc>
          <w:tcPr>
            <w:tcW w:w="9778" w:type="dxa"/>
          </w:tcPr>
          <w:p w:rsidR="000E178C" w:rsidRDefault="000E178C" w:rsidP="000E178C">
            <w:pPr>
              <w:tabs>
                <w:tab w:val="num" w:pos="720"/>
              </w:tabs>
              <w:autoSpaceDE w:val="0"/>
              <w:autoSpaceDN w:val="0"/>
              <w:adjustRightInd w:val="0"/>
              <w:jc w:val="both"/>
              <w:rPr>
                <w:rFonts w:asciiTheme="majorHAnsi" w:hAnsiTheme="majorHAnsi" w:cstheme="majorHAnsi"/>
                <w:b/>
                <w:sz w:val="28"/>
                <w:szCs w:val="28"/>
              </w:rPr>
            </w:pPr>
            <w:r w:rsidRPr="00AA4E09">
              <w:rPr>
                <w:rFonts w:asciiTheme="majorHAnsi" w:hAnsiTheme="majorHAnsi" w:cstheme="majorHAnsi"/>
                <w:b/>
                <w:sz w:val="28"/>
                <w:szCs w:val="28"/>
              </w:rPr>
              <w:lastRenderedPageBreak/>
              <w:t>Acquisizione e distribuzione di risorse aggiuntive utilizzabili per la realizzazione dei progetti di inclusione</w:t>
            </w:r>
          </w:p>
          <w:p w:rsidR="00E343CB" w:rsidRDefault="00E343CB" w:rsidP="000E178C">
            <w:pPr>
              <w:tabs>
                <w:tab w:val="num" w:pos="720"/>
              </w:tabs>
              <w:autoSpaceDE w:val="0"/>
              <w:autoSpaceDN w:val="0"/>
              <w:adjustRightInd w:val="0"/>
              <w:jc w:val="both"/>
              <w:rPr>
                <w:rFonts w:asciiTheme="majorHAnsi" w:hAnsiTheme="majorHAnsi" w:cstheme="majorHAnsi"/>
                <w:b/>
                <w:sz w:val="28"/>
                <w:szCs w:val="28"/>
              </w:rPr>
            </w:pPr>
          </w:p>
          <w:p w:rsidR="005D586A" w:rsidRPr="005D586A" w:rsidRDefault="005D586A" w:rsidP="005D586A">
            <w:pPr>
              <w:spacing w:line="360" w:lineRule="auto"/>
              <w:jc w:val="both"/>
              <w:rPr>
                <w:rFonts w:asciiTheme="majorHAnsi" w:hAnsiTheme="majorHAnsi" w:cstheme="majorHAnsi"/>
              </w:rPr>
            </w:pPr>
            <w:r w:rsidRPr="005D586A">
              <w:rPr>
                <w:rFonts w:asciiTheme="majorHAnsi" w:hAnsiTheme="majorHAnsi" w:cstheme="majorHAnsi"/>
              </w:rPr>
              <w:t>In riferimento a tale aspetto, non si può evitare di constatare con amarezza, l’incidenza negativa sulla progettazione scolastica, della politica dei tagli di fondi alla cultura. Nonostante ciò e con grande impegno delle professionalità tutte, si</w:t>
            </w:r>
            <w:r w:rsidR="00490730">
              <w:rPr>
                <w:rFonts w:asciiTheme="majorHAnsi" w:hAnsiTheme="majorHAnsi" w:cstheme="majorHAnsi"/>
              </w:rPr>
              <w:t xml:space="preserve"> sono</w:t>
            </w:r>
            <w:r w:rsidRPr="005D586A">
              <w:rPr>
                <w:rFonts w:asciiTheme="majorHAnsi" w:hAnsiTheme="majorHAnsi" w:cstheme="majorHAnsi"/>
              </w:rPr>
              <w:t xml:space="preserve"> portat</w:t>
            </w:r>
            <w:r w:rsidR="00490730">
              <w:rPr>
                <w:rFonts w:asciiTheme="majorHAnsi" w:hAnsiTheme="majorHAnsi" w:cstheme="majorHAnsi"/>
              </w:rPr>
              <w:t>i</w:t>
            </w:r>
            <w:r w:rsidRPr="005D586A">
              <w:rPr>
                <w:rFonts w:asciiTheme="majorHAnsi" w:hAnsiTheme="majorHAnsi" w:cstheme="majorHAnsi"/>
              </w:rPr>
              <w:t xml:space="preserve"> avanti nella nostra Scuola,</w:t>
            </w:r>
            <w:r w:rsidR="00A06302">
              <w:rPr>
                <w:rFonts w:asciiTheme="majorHAnsi" w:hAnsiTheme="majorHAnsi" w:cstheme="majorHAnsi"/>
              </w:rPr>
              <w:t xml:space="preserve"> </w:t>
            </w:r>
            <w:r w:rsidR="00490730">
              <w:rPr>
                <w:rFonts w:asciiTheme="majorHAnsi" w:hAnsiTheme="majorHAnsi" w:cstheme="majorHAnsi"/>
              </w:rPr>
              <w:t xml:space="preserve">vari progetti finalizzati in modo specifico ad attività inclusive. </w:t>
            </w:r>
            <w:r w:rsidR="001239E2">
              <w:rPr>
                <w:rFonts w:asciiTheme="majorHAnsi" w:hAnsiTheme="majorHAnsi" w:cstheme="majorHAnsi"/>
              </w:rPr>
              <w:t>L’adesione al</w:t>
            </w:r>
            <w:r w:rsidR="00517005">
              <w:rPr>
                <w:rFonts w:asciiTheme="majorHAnsi" w:hAnsiTheme="majorHAnsi" w:cstheme="majorHAnsi"/>
              </w:rPr>
              <w:t xml:space="preserve"> POR</w:t>
            </w:r>
            <w:r w:rsidR="00402355">
              <w:rPr>
                <w:rFonts w:asciiTheme="majorHAnsi" w:hAnsiTheme="majorHAnsi" w:cstheme="majorHAnsi"/>
              </w:rPr>
              <w:t xml:space="preserve"> “Scuola viva” ha consentito di finanziare il progetto teatrale “Se fossi un tappeto”</w:t>
            </w:r>
            <w:r w:rsidR="001239E2">
              <w:rPr>
                <w:rFonts w:asciiTheme="majorHAnsi" w:hAnsiTheme="majorHAnsi" w:cstheme="majorHAnsi"/>
              </w:rPr>
              <w:t xml:space="preserve"> </w:t>
            </w:r>
            <w:r w:rsidR="00CA6F70">
              <w:rPr>
                <w:rFonts w:asciiTheme="majorHAnsi" w:hAnsiTheme="majorHAnsi" w:cstheme="majorHAnsi"/>
              </w:rPr>
              <w:t xml:space="preserve">quarta </w:t>
            </w:r>
            <w:r w:rsidR="00040697">
              <w:rPr>
                <w:rFonts w:asciiTheme="majorHAnsi" w:hAnsiTheme="majorHAnsi" w:cstheme="majorHAnsi"/>
              </w:rPr>
              <w:t xml:space="preserve">annualità, </w:t>
            </w:r>
            <w:r w:rsidR="001239E2">
              <w:rPr>
                <w:rFonts w:asciiTheme="majorHAnsi" w:hAnsiTheme="majorHAnsi" w:cstheme="majorHAnsi"/>
              </w:rPr>
              <w:t>che è stato pensato e fortemente voluto</w:t>
            </w:r>
            <w:r w:rsidR="00402355">
              <w:rPr>
                <w:rFonts w:asciiTheme="majorHAnsi" w:hAnsiTheme="majorHAnsi" w:cstheme="majorHAnsi"/>
              </w:rPr>
              <w:t xml:space="preserve"> anche per </w:t>
            </w:r>
            <w:r w:rsidRPr="005D586A">
              <w:rPr>
                <w:rFonts w:asciiTheme="majorHAnsi" w:hAnsiTheme="majorHAnsi" w:cstheme="majorHAnsi"/>
              </w:rPr>
              <w:t xml:space="preserve"> i ragazzi con bisogni educativi speciali, al fine di consentire loro di esprimersi con modalità diverse da quelle “tradizionali” e quindi di fare sc</w:t>
            </w:r>
            <w:r w:rsidR="00CA6F70">
              <w:rPr>
                <w:rFonts w:asciiTheme="majorHAnsi" w:hAnsiTheme="majorHAnsi" w:cstheme="majorHAnsi"/>
              </w:rPr>
              <w:t xml:space="preserve">uola secondo canoni alternativi e il progetto “Nostromo”. </w:t>
            </w:r>
            <w:r w:rsidR="001239E2">
              <w:rPr>
                <w:rFonts w:asciiTheme="majorHAnsi" w:hAnsiTheme="majorHAnsi" w:cstheme="majorHAnsi"/>
              </w:rPr>
              <w:t>I</w:t>
            </w:r>
            <w:r w:rsidR="00490730">
              <w:rPr>
                <w:rFonts w:asciiTheme="majorHAnsi" w:hAnsiTheme="majorHAnsi" w:cstheme="majorHAnsi"/>
              </w:rPr>
              <w:t xml:space="preserve">l progetto per “L’assistenza Educativa </w:t>
            </w:r>
            <w:r w:rsidR="0077584F">
              <w:rPr>
                <w:rFonts w:asciiTheme="majorHAnsi" w:hAnsiTheme="majorHAnsi" w:cstheme="majorHAnsi"/>
              </w:rPr>
              <w:t>S</w:t>
            </w:r>
            <w:r w:rsidR="00AC6638">
              <w:rPr>
                <w:rFonts w:asciiTheme="majorHAnsi" w:hAnsiTheme="majorHAnsi" w:cstheme="majorHAnsi"/>
              </w:rPr>
              <w:t>colastica” rivolto</w:t>
            </w:r>
            <w:r w:rsidR="006D2617">
              <w:rPr>
                <w:rFonts w:asciiTheme="majorHAnsi" w:hAnsiTheme="majorHAnsi" w:cstheme="majorHAnsi"/>
              </w:rPr>
              <w:t xml:space="preserve"> </w:t>
            </w:r>
            <w:r w:rsidR="00AC6638">
              <w:rPr>
                <w:rFonts w:asciiTheme="majorHAnsi" w:hAnsiTheme="majorHAnsi" w:cstheme="majorHAnsi"/>
              </w:rPr>
              <w:t>a</w:t>
            </w:r>
            <w:r w:rsidR="006D2617">
              <w:rPr>
                <w:rFonts w:asciiTheme="majorHAnsi" w:hAnsiTheme="majorHAnsi" w:cstheme="majorHAnsi"/>
              </w:rPr>
              <w:t>i ragazzi con diagnosi mediche particolarmente severe</w:t>
            </w:r>
            <w:r w:rsidR="0077584F">
              <w:rPr>
                <w:rFonts w:asciiTheme="majorHAnsi" w:hAnsiTheme="majorHAnsi" w:cstheme="majorHAnsi"/>
              </w:rPr>
              <w:t>,</w:t>
            </w:r>
            <w:r w:rsidR="006D2617">
              <w:rPr>
                <w:rFonts w:asciiTheme="majorHAnsi" w:hAnsiTheme="majorHAnsi" w:cstheme="majorHAnsi"/>
              </w:rPr>
              <w:t xml:space="preserve"> è stato un’opportunità di crescita nell’autonomia e nella comunicazione.</w:t>
            </w:r>
            <w:r w:rsidR="00441CFD">
              <w:rPr>
                <w:rFonts w:asciiTheme="majorHAnsi" w:hAnsiTheme="majorHAnsi" w:cstheme="majorHAnsi"/>
              </w:rPr>
              <w:t xml:space="preserve"> </w:t>
            </w:r>
          </w:p>
          <w:p w:rsidR="005D586A" w:rsidRPr="005D586A" w:rsidRDefault="005D586A" w:rsidP="005D586A">
            <w:pPr>
              <w:spacing w:line="360" w:lineRule="auto"/>
              <w:jc w:val="both"/>
              <w:rPr>
                <w:rFonts w:asciiTheme="majorHAnsi" w:hAnsiTheme="majorHAnsi" w:cstheme="majorHAnsi"/>
              </w:rPr>
            </w:pPr>
            <w:r w:rsidRPr="005D586A">
              <w:rPr>
                <w:rFonts w:asciiTheme="majorHAnsi" w:hAnsiTheme="majorHAnsi" w:cstheme="majorHAnsi"/>
              </w:rPr>
              <w:t>Tutt</w:t>
            </w:r>
            <w:r w:rsidR="00930F86">
              <w:rPr>
                <w:rFonts w:asciiTheme="majorHAnsi" w:hAnsiTheme="majorHAnsi" w:cstheme="majorHAnsi"/>
              </w:rPr>
              <w:t>avia, per l’anno scolastico 2020/21</w:t>
            </w:r>
            <w:r w:rsidRPr="005D586A">
              <w:rPr>
                <w:rFonts w:asciiTheme="majorHAnsi" w:hAnsiTheme="majorHAnsi" w:cstheme="majorHAnsi"/>
              </w:rPr>
              <w:t>, si cercherà di coinvolgere in modo proficuo gli EE.LL. , il mondo del volontariato e l’associazionismo territoriale al fine di creare forme costanti di collaborazione economica e professionale per un arricchimento delle attività scolastiche. Saranno attivati i canali istituzionali per la richiesta di personale specializzato (Docenti di sostegno e Assistenti educatori), in conformità a quanto si evince da D.F., P.D.F.,</w:t>
            </w:r>
            <w:proofErr w:type="spellStart"/>
            <w:r w:rsidRPr="005D586A">
              <w:rPr>
                <w:rFonts w:asciiTheme="majorHAnsi" w:hAnsiTheme="majorHAnsi" w:cstheme="majorHAnsi"/>
              </w:rPr>
              <w:t>Pei,Pdp</w:t>
            </w:r>
            <w:proofErr w:type="spellEnd"/>
            <w:r w:rsidRPr="005D586A">
              <w:rPr>
                <w:rFonts w:asciiTheme="majorHAnsi" w:hAnsiTheme="majorHAnsi" w:cstheme="majorHAnsi"/>
              </w:rPr>
              <w:t>.</w:t>
            </w:r>
          </w:p>
          <w:p w:rsidR="005D586A" w:rsidRPr="005D586A" w:rsidRDefault="005D586A" w:rsidP="005D586A">
            <w:pPr>
              <w:spacing w:line="360" w:lineRule="auto"/>
              <w:jc w:val="both"/>
              <w:rPr>
                <w:rFonts w:asciiTheme="majorHAnsi" w:hAnsiTheme="majorHAnsi" w:cstheme="majorHAnsi"/>
              </w:rPr>
            </w:pPr>
          </w:p>
          <w:p w:rsidR="005D586A" w:rsidRDefault="005D586A" w:rsidP="005D586A">
            <w:pPr>
              <w:jc w:val="both"/>
              <w:rPr>
                <w:sz w:val="40"/>
                <w:szCs w:val="40"/>
              </w:rPr>
            </w:pPr>
          </w:p>
          <w:p w:rsidR="00E343CB" w:rsidRPr="00AA4E09" w:rsidRDefault="00E343CB" w:rsidP="000E178C">
            <w:pPr>
              <w:tabs>
                <w:tab w:val="num" w:pos="720"/>
              </w:tabs>
              <w:autoSpaceDE w:val="0"/>
              <w:autoSpaceDN w:val="0"/>
              <w:adjustRightInd w:val="0"/>
              <w:jc w:val="both"/>
              <w:rPr>
                <w:rFonts w:asciiTheme="majorHAnsi" w:hAnsiTheme="majorHAnsi" w:cstheme="majorHAnsi"/>
                <w:b/>
                <w:sz w:val="28"/>
                <w:szCs w:val="28"/>
              </w:rPr>
            </w:pPr>
          </w:p>
        </w:tc>
      </w:tr>
      <w:tr w:rsidR="000E178C" w:rsidRPr="0003287F" w:rsidTr="000E178C">
        <w:trPr>
          <w:trHeight w:val="2268"/>
        </w:trPr>
        <w:tc>
          <w:tcPr>
            <w:tcW w:w="9778" w:type="dxa"/>
          </w:tcPr>
          <w:p w:rsidR="000E178C" w:rsidRDefault="000E178C" w:rsidP="000E178C">
            <w:pPr>
              <w:tabs>
                <w:tab w:val="num" w:pos="720"/>
              </w:tabs>
              <w:autoSpaceDE w:val="0"/>
              <w:autoSpaceDN w:val="0"/>
              <w:adjustRightInd w:val="0"/>
              <w:jc w:val="both"/>
              <w:rPr>
                <w:rFonts w:asciiTheme="majorHAnsi" w:hAnsiTheme="majorHAnsi" w:cstheme="majorHAnsi"/>
                <w:b/>
                <w:sz w:val="28"/>
                <w:szCs w:val="28"/>
              </w:rPr>
            </w:pPr>
            <w:r w:rsidRPr="00AA4E09">
              <w:rPr>
                <w:rFonts w:asciiTheme="majorHAnsi" w:hAnsiTheme="majorHAnsi" w:cstheme="majorHAnsi"/>
                <w:b/>
                <w:sz w:val="28"/>
                <w:szCs w:val="28"/>
              </w:rPr>
              <w:lastRenderedPageBreak/>
              <w:t>Attenzione dedicata alle fasi di transizione che scandiscono l’ingresso nel sistema scolastico, la continuità tra i diversi ordini di scuola e il su</w:t>
            </w:r>
            <w:r w:rsidR="00900467">
              <w:rPr>
                <w:rFonts w:asciiTheme="majorHAnsi" w:hAnsiTheme="majorHAnsi" w:cstheme="majorHAnsi"/>
                <w:b/>
                <w:sz w:val="28"/>
                <w:szCs w:val="28"/>
              </w:rPr>
              <w:t>ccessivo inserimento lavorativo</w:t>
            </w:r>
          </w:p>
          <w:p w:rsidR="00920D9C" w:rsidRDefault="00920D9C" w:rsidP="000E178C">
            <w:pPr>
              <w:tabs>
                <w:tab w:val="num" w:pos="720"/>
              </w:tabs>
              <w:autoSpaceDE w:val="0"/>
              <w:autoSpaceDN w:val="0"/>
              <w:adjustRightInd w:val="0"/>
              <w:jc w:val="both"/>
              <w:rPr>
                <w:rFonts w:asciiTheme="majorHAnsi" w:hAnsiTheme="majorHAnsi" w:cstheme="majorHAnsi"/>
                <w:b/>
                <w:sz w:val="28"/>
                <w:szCs w:val="28"/>
              </w:rPr>
            </w:pPr>
          </w:p>
          <w:p w:rsidR="00920D9C" w:rsidRPr="00920D9C" w:rsidRDefault="00920D9C" w:rsidP="00920D9C">
            <w:pPr>
              <w:spacing w:line="360" w:lineRule="auto"/>
              <w:jc w:val="both"/>
              <w:rPr>
                <w:rFonts w:asciiTheme="majorHAnsi" w:hAnsiTheme="majorHAnsi" w:cstheme="majorHAnsi"/>
              </w:rPr>
            </w:pPr>
            <w:r w:rsidRPr="00920D9C">
              <w:rPr>
                <w:rFonts w:asciiTheme="majorHAnsi" w:hAnsiTheme="majorHAnsi" w:cstheme="majorHAnsi"/>
              </w:rPr>
              <w:t>Come di consuetudine, la nostra scuola, all’inizio dell’anno scolastico attua un protocollo di accoglienza (Progetto di accoglienza), per i ragazzi delle prime classi . Questo ha lo scopo di favorire l’ingresso dei nuovi iscritti in modo festoso e non traumatico, incutendo sicurezza a</w:t>
            </w:r>
            <w:r w:rsidR="00633663">
              <w:rPr>
                <w:rFonts w:asciiTheme="majorHAnsi" w:hAnsiTheme="majorHAnsi" w:cstheme="majorHAnsi"/>
              </w:rPr>
              <w:t>gl</w:t>
            </w:r>
            <w:r w:rsidRPr="00920D9C">
              <w:rPr>
                <w:rFonts w:asciiTheme="majorHAnsi" w:hAnsiTheme="majorHAnsi" w:cstheme="majorHAnsi"/>
              </w:rPr>
              <w:t xml:space="preserve">i </w:t>
            </w:r>
            <w:r w:rsidR="00633663">
              <w:rPr>
                <w:rFonts w:asciiTheme="majorHAnsi" w:hAnsiTheme="majorHAnsi" w:cstheme="majorHAnsi"/>
              </w:rPr>
              <w:t xml:space="preserve">stessi </w:t>
            </w:r>
            <w:r w:rsidRPr="00920D9C">
              <w:rPr>
                <w:rFonts w:asciiTheme="majorHAnsi" w:hAnsiTheme="majorHAnsi" w:cstheme="majorHAnsi"/>
              </w:rPr>
              <w:t>ed informandoli sulle regole e quant’altro sia necessario per un loro sereno inserimento. Sarà</w:t>
            </w:r>
            <w:r w:rsidR="003F7959">
              <w:rPr>
                <w:rFonts w:asciiTheme="majorHAnsi" w:hAnsiTheme="majorHAnsi" w:cstheme="majorHAnsi"/>
              </w:rPr>
              <w:t xml:space="preserve"> necessario</w:t>
            </w:r>
            <w:r w:rsidR="00505DEE">
              <w:rPr>
                <w:rFonts w:asciiTheme="majorHAnsi" w:hAnsiTheme="majorHAnsi" w:cstheme="majorHAnsi"/>
              </w:rPr>
              <w:t>,</w:t>
            </w:r>
            <w:r w:rsidR="003F7959">
              <w:rPr>
                <w:rFonts w:asciiTheme="majorHAnsi" w:hAnsiTheme="majorHAnsi" w:cstheme="majorHAnsi"/>
              </w:rPr>
              <w:t xml:space="preserve"> in questa fase</w:t>
            </w:r>
            <w:r w:rsidRPr="00920D9C">
              <w:rPr>
                <w:rFonts w:asciiTheme="majorHAnsi" w:hAnsiTheme="majorHAnsi" w:cstheme="majorHAnsi"/>
              </w:rPr>
              <w:t>,</w:t>
            </w:r>
            <w:r w:rsidR="009A6BCF">
              <w:rPr>
                <w:rFonts w:asciiTheme="majorHAnsi" w:hAnsiTheme="majorHAnsi" w:cstheme="majorHAnsi"/>
              </w:rPr>
              <w:t xml:space="preserve"> </w:t>
            </w:r>
            <w:r w:rsidR="003F7959">
              <w:rPr>
                <w:rFonts w:asciiTheme="majorHAnsi" w:hAnsiTheme="majorHAnsi" w:cstheme="majorHAnsi"/>
              </w:rPr>
              <w:t xml:space="preserve">coinvolgere in modo adeguato </w:t>
            </w:r>
            <w:r w:rsidRPr="00920D9C">
              <w:rPr>
                <w:rFonts w:asciiTheme="majorHAnsi" w:hAnsiTheme="majorHAnsi" w:cstheme="majorHAnsi"/>
              </w:rPr>
              <w:t xml:space="preserve">i </w:t>
            </w:r>
            <w:r w:rsidR="00DA1EF0">
              <w:rPr>
                <w:rFonts w:asciiTheme="majorHAnsi" w:hAnsiTheme="majorHAnsi" w:cstheme="majorHAnsi"/>
              </w:rPr>
              <w:t xml:space="preserve">discenti </w:t>
            </w:r>
            <w:r w:rsidRPr="00920D9C">
              <w:rPr>
                <w:rFonts w:asciiTheme="majorHAnsi" w:hAnsiTheme="majorHAnsi" w:cstheme="majorHAnsi"/>
              </w:rPr>
              <w:t>con bisogni educativi speciali</w:t>
            </w:r>
            <w:r w:rsidR="0021415A">
              <w:rPr>
                <w:rFonts w:asciiTheme="majorHAnsi" w:hAnsiTheme="majorHAnsi" w:cstheme="majorHAnsi"/>
              </w:rPr>
              <w:t>,</w:t>
            </w:r>
            <w:r w:rsidR="00F30514">
              <w:rPr>
                <w:rFonts w:asciiTheme="majorHAnsi" w:hAnsiTheme="majorHAnsi" w:cstheme="majorHAnsi"/>
              </w:rPr>
              <w:t xml:space="preserve"> </w:t>
            </w:r>
            <w:r w:rsidRPr="00920D9C">
              <w:rPr>
                <w:rFonts w:asciiTheme="majorHAnsi" w:hAnsiTheme="majorHAnsi" w:cstheme="majorHAnsi"/>
              </w:rPr>
              <w:t xml:space="preserve"> per  consentire loro un valido inizio del</w:t>
            </w:r>
            <w:r w:rsidR="009A6BCF">
              <w:rPr>
                <w:rFonts w:asciiTheme="majorHAnsi" w:hAnsiTheme="majorHAnsi" w:cstheme="majorHAnsi"/>
              </w:rPr>
              <w:t>l</w:t>
            </w:r>
            <w:r w:rsidR="00DA1EF0">
              <w:rPr>
                <w:rFonts w:asciiTheme="majorHAnsi" w:hAnsiTheme="majorHAnsi" w:cstheme="majorHAnsi"/>
              </w:rPr>
              <w:t>e attività</w:t>
            </w:r>
            <w:r w:rsidRPr="00920D9C">
              <w:rPr>
                <w:rFonts w:asciiTheme="majorHAnsi" w:hAnsiTheme="majorHAnsi" w:cstheme="majorHAnsi"/>
              </w:rPr>
              <w:t xml:space="preserve"> </w:t>
            </w:r>
            <w:r w:rsidR="00DA1EF0">
              <w:rPr>
                <w:rFonts w:asciiTheme="majorHAnsi" w:hAnsiTheme="majorHAnsi" w:cstheme="majorHAnsi"/>
              </w:rPr>
              <w:t>scolastiche</w:t>
            </w:r>
            <w:r w:rsidRPr="00920D9C">
              <w:rPr>
                <w:rFonts w:asciiTheme="majorHAnsi" w:hAnsiTheme="majorHAnsi" w:cstheme="majorHAnsi"/>
              </w:rPr>
              <w:t>.</w:t>
            </w:r>
          </w:p>
          <w:p w:rsidR="00270B15" w:rsidRDefault="004102E2" w:rsidP="00270B15">
            <w:pPr>
              <w:spacing w:line="360" w:lineRule="auto"/>
              <w:jc w:val="both"/>
              <w:rPr>
                <w:rFonts w:asciiTheme="majorHAnsi" w:hAnsiTheme="majorHAnsi" w:cstheme="majorHAnsi"/>
              </w:rPr>
            </w:pPr>
            <w:r>
              <w:rPr>
                <w:rFonts w:asciiTheme="majorHAnsi" w:hAnsiTheme="majorHAnsi" w:cstheme="majorHAnsi"/>
              </w:rPr>
              <w:t>Particolare attenzione</w:t>
            </w:r>
            <w:r w:rsidR="00AB3540">
              <w:rPr>
                <w:rFonts w:asciiTheme="majorHAnsi" w:hAnsiTheme="majorHAnsi" w:cstheme="majorHAnsi"/>
              </w:rPr>
              <w:t xml:space="preserve"> verrà data</w:t>
            </w:r>
            <w:r w:rsidR="000C472D">
              <w:rPr>
                <w:rFonts w:asciiTheme="majorHAnsi" w:hAnsiTheme="majorHAnsi" w:cstheme="majorHAnsi"/>
              </w:rPr>
              <w:t xml:space="preserve">, nel corso dell’anno, </w:t>
            </w:r>
            <w:r>
              <w:rPr>
                <w:rFonts w:asciiTheme="majorHAnsi" w:hAnsiTheme="majorHAnsi" w:cstheme="majorHAnsi"/>
              </w:rPr>
              <w:t>al percorso di alternanza scuola lavoro</w:t>
            </w:r>
            <w:r w:rsidR="004645F7">
              <w:rPr>
                <w:rFonts w:asciiTheme="majorHAnsi" w:hAnsiTheme="majorHAnsi" w:cstheme="majorHAnsi"/>
              </w:rPr>
              <w:t xml:space="preserve"> (L. 107/15)</w:t>
            </w:r>
            <w:r>
              <w:rPr>
                <w:rFonts w:asciiTheme="majorHAnsi" w:hAnsiTheme="majorHAnsi" w:cstheme="majorHAnsi"/>
              </w:rPr>
              <w:t>. La L. 107, nell’indicare le modalità di attivazione dei percorsi di ASL, non fa alcun riferimento agli alunni con Bisogni Educativi Speciali e si limita a rinviare per gli alunni diversame</w:t>
            </w:r>
            <w:r w:rsidR="00A72AA4">
              <w:rPr>
                <w:rFonts w:asciiTheme="majorHAnsi" w:hAnsiTheme="majorHAnsi" w:cstheme="majorHAnsi"/>
              </w:rPr>
              <w:t>nte</w:t>
            </w:r>
            <w:r w:rsidR="006B63FC">
              <w:rPr>
                <w:rFonts w:asciiTheme="majorHAnsi" w:hAnsiTheme="majorHAnsi" w:cstheme="majorHAnsi"/>
              </w:rPr>
              <w:t>-</w:t>
            </w:r>
            <w:r>
              <w:rPr>
                <w:rFonts w:asciiTheme="majorHAnsi" w:hAnsiTheme="majorHAnsi" w:cstheme="majorHAnsi"/>
              </w:rPr>
              <w:t xml:space="preserve">abili al </w:t>
            </w:r>
            <w:proofErr w:type="spellStart"/>
            <w:r>
              <w:rPr>
                <w:rFonts w:asciiTheme="majorHAnsi" w:hAnsiTheme="majorHAnsi" w:cstheme="majorHAnsi"/>
              </w:rPr>
              <w:t>D.Lgs.</w:t>
            </w:r>
            <w:proofErr w:type="spellEnd"/>
            <w:r>
              <w:rPr>
                <w:rFonts w:asciiTheme="majorHAnsi" w:hAnsiTheme="majorHAnsi" w:cstheme="majorHAnsi"/>
              </w:rPr>
              <w:t xml:space="preserve"> n.77/05, il quale sancisce che le esperienze lavorative so</w:t>
            </w:r>
            <w:r w:rsidR="00A72AA4">
              <w:rPr>
                <w:rFonts w:asciiTheme="majorHAnsi" w:hAnsiTheme="majorHAnsi" w:cstheme="majorHAnsi"/>
              </w:rPr>
              <w:t>no dimensionate  per i soggetti-</w:t>
            </w:r>
            <w:r>
              <w:rPr>
                <w:rFonts w:asciiTheme="majorHAnsi" w:hAnsiTheme="majorHAnsi" w:cstheme="majorHAnsi"/>
              </w:rPr>
              <w:t>disabili in modo da promuovere l’autonomia anche ai fini dell’inserimento nel mondo del lavoro. Pertanto il legislatore invita le Istituzioni scolastiche a progettare in misura coerente con gli specifici bisogni degli alunni. Tale opportunità inclusiva</w:t>
            </w:r>
            <w:r w:rsidR="00A72AA4">
              <w:rPr>
                <w:rFonts w:asciiTheme="majorHAnsi" w:hAnsiTheme="majorHAnsi" w:cstheme="majorHAnsi"/>
              </w:rPr>
              <w:t>,</w:t>
            </w:r>
            <w:r>
              <w:rPr>
                <w:rFonts w:asciiTheme="majorHAnsi" w:hAnsiTheme="majorHAnsi" w:cstheme="majorHAnsi"/>
              </w:rPr>
              <w:t xml:space="preserve"> per gli alunni BES, è stata fatta propria dalla nostra scuola attraverso scelte coerenti con le attitudini e specificità dei ragazzi. Attraverso percorsi mirati, si è cercato non solo di favorire l’inserimento dei medesimi in situazioni lavorative, ma piuttosto di ricercare quelle specifiche situazioni in cui il discente BES possa esprimere al meglio le proprie capacità. Pertanto è stato elaborato un modello inclusivo idoneo a favorire l’inserimento lavorativo di tutti i </w:t>
            </w:r>
            <w:r w:rsidR="00922E03">
              <w:rPr>
                <w:rFonts w:asciiTheme="majorHAnsi" w:hAnsiTheme="majorHAnsi" w:cstheme="majorHAnsi"/>
              </w:rPr>
              <w:t>ragazzi. Per l’</w:t>
            </w:r>
            <w:proofErr w:type="spellStart"/>
            <w:r w:rsidR="00922E03">
              <w:rPr>
                <w:rFonts w:asciiTheme="majorHAnsi" w:hAnsiTheme="majorHAnsi" w:cstheme="majorHAnsi"/>
              </w:rPr>
              <w:t>ind</w:t>
            </w:r>
            <w:proofErr w:type="spellEnd"/>
            <w:r w:rsidR="00922E03">
              <w:rPr>
                <w:rFonts w:asciiTheme="majorHAnsi" w:hAnsiTheme="majorHAnsi" w:cstheme="majorHAnsi"/>
              </w:rPr>
              <w:t xml:space="preserve">. Commerciale </w:t>
            </w:r>
            <w:r>
              <w:rPr>
                <w:rFonts w:asciiTheme="majorHAnsi" w:hAnsiTheme="majorHAnsi" w:cstheme="majorHAnsi"/>
              </w:rPr>
              <w:t>sono state attivate convenzioni con gli alberghi</w:t>
            </w:r>
            <w:r w:rsidR="004E37C5">
              <w:rPr>
                <w:rFonts w:asciiTheme="majorHAnsi" w:hAnsiTheme="majorHAnsi" w:cstheme="majorHAnsi"/>
              </w:rPr>
              <w:t xml:space="preserve"> </w:t>
            </w:r>
            <w:r w:rsidR="00594BEF">
              <w:rPr>
                <w:rFonts w:asciiTheme="majorHAnsi" w:hAnsiTheme="majorHAnsi" w:cstheme="majorHAnsi"/>
              </w:rPr>
              <w:t xml:space="preserve">e </w:t>
            </w:r>
            <w:r w:rsidR="00254DF0">
              <w:rPr>
                <w:rFonts w:asciiTheme="majorHAnsi" w:hAnsiTheme="majorHAnsi" w:cstheme="majorHAnsi"/>
              </w:rPr>
              <w:t>agenzie di viaggio</w:t>
            </w:r>
            <w:r w:rsidR="00DA4C69">
              <w:rPr>
                <w:rFonts w:asciiTheme="majorHAnsi" w:hAnsiTheme="majorHAnsi" w:cstheme="majorHAnsi"/>
              </w:rPr>
              <w:t xml:space="preserve">, </w:t>
            </w:r>
            <w:proofErr w:type="spellStart"/>
            <w:r w:rsidR="00DA4C69">
              <w:rPr>
                <w:rFonts w:asciiTheme="majorHAnsi" w:hAnsiTheme="majorHAnsi" w:cstheme="majorHAnsi"/>
              </w:rPr>
              <w:t>nonchè</w:t>
            </w:r>
            <w:proofErr w:type="spellEnd"/>
            <w:r w:rsidR="00254DF0">
              <w:rPr>
                <w:rFonts w:asciiTheme="majorHAnsi" w:hAnsiTheme="majorHAnsi" w:cstheme="majorHAnsi"/>
              </w:rPr>
              <w:t xml:space="preserve"> </w:t>
            </w:r>
            <w:r w:rsidR="00594BEF">
              <w:rPr>
                <w:rFonts w:asciiTheme="majorHAnsi" w:hAnsiTheme="majorHAnsi" w:cstheme="majorHAnsi"/>
              </w:rPr>
              <w:t>le ragazze</w:t>
            </w:r>
            <w:r>
              <w:rPr>
                <w:rFonts w:asciiTheme="majorHAnsi" w:hAnsiTheme="majorHAnsi" w:cstheme="majorHAnsi"/>
              </w:rPr>
              <w:t xml:space="preserve"> </w:t>
            </w:r>
            <w:r w:rsidR="00682DE6">
              <w:rPr>
                <w:rFonts w:asciiTheme="majorHAnsi" w:hAnsiTheme="majorHAnsi" w:cstheme="majorHAnsi"/>
              </w:rPr>
              <w:t xml:space="preserve">hanno dato il loro contributo </w:t>
            </w:r>
            <w:r w:rsidR="003810E8">
              <w:rPr>
                <w:rFonts w:asciiTheme="majorHAnsi" w:hAnsiTheme="majorHAnsi" w:cstheme="majorHAnsi"/>
              </w:rPr>
              <w:t>come hostes</w:t>
            </w:r>
            <w:r w:rsidR="004E37C5">
              <w:rPr>
                <w:rFonts w:asciiTheme="majorHAnsi" w:hAnsiTheme="majorHAnsi" w:cstheme="majorHAnsi"/>
              </w:rPr>
              <w:t>s</w:t>
            </w:r>
            <w:r w:rsidR="003810E8">
              <w:rPr>
                <w:rFonts w:asciiTheme="majorHAnsi" w:hAnsiTheme="majorHAnsi" w:cstheme="majorHAnsi"/>
              </w:rPr>
              <w:t xml:space="preserve"> </w:t>
            </w:r>
            <w:r w:rsidR="00DA4C69">
              <w:rPr>
                <w:rFonts w:asciiTheme="majorHAnsi" w:hAnsiTheme="majorHAnsi" w:cstheme="majorHAnsi"/>
              </w:rPr>
              <w:t>alla manifestazione “L</w:t>
            </w:r>
            <w:r w:rsidR="00254DF0">
              <w:rPr>
                <w:rFonts w:asciiTheme="majorHAnsi" w:hAnsiTheme="majorHAnsi" w:cstheme="majorHAnsi"/>
              </w:rPr>
              <w:t>a scuola adotta un monumento</w:t>
            </w:r>
            <w:r w:rsidR="00DA4C69">
              <w:rPr>
                <w:rFonts w:asciiTheme="majorHAnsi" w:hAnsiTheme="majorHAnsi" w:cstheme="majorHAnsi"/>
              </w:rPr>
              <w:t>”</w:t>
            </w:r>
            <w:r>
              <w:rPr>
                <w:rFonts w:asciiTheme="majorHAnsi" w:hAnsiTheme="majorHAnsi" w:cstheme="majorHAnsi"/>
              </w:rPr>
              <w:t>. Per l’</w:t>
            </w:r>
            <w:proofErr w:type="spellStart"/>
            <w:r>
              <w:rPr>
                <w:rFonts w:asciiTheme="majorHAnsi" w:hAnsiTheme="majorHAnsi" w:cstheme="majorHAnsi"/>
              </w:rPr>
              <w:t>ind</w:t>
            </w:r>
            <w:proofErr w:type="spellEnd"/>
            <w:r>
              <w:rPr>
                <w:rFonts w:asciiTheme="majorHAnsi" w:hAnsiTheme="majorHAnsi" w:cstheme="majorHAnsi"/>
              </w:rPr>
              <w:t>. Nautico</w:t>
            </w:r>
            <w:r w:rsidR="00A63B20">
              <w:rPr>
                <w:rFonts w:asciiTheme="majorHAnsi" w:hAnsiTheme="majorHAnsi" w:cstheme="majorHAnsi"/>
              </w:rPr>
              <w:t>,</w:t>
            </w:r>
            <w:r>
              <w:rPr>
                <w:rFonts w:asciiTheme="majorHAnsi" w:hAnsiTheme="majorHAnsi" w:cstheme="majorHAnsi"/>
              </w:rPr>
              <w:t xml:space="preserve"> sono stati attivati stage </w:t>
            </w:r>
            <w:r w:rsidR="00517005">
              <w:rPr>
                <w:rFonts w:asciiTheme="majorHAnsi" w:hAnsiTheme="majorHAnsi" w:cstheme="majorHAnsi"/>
              </w:rPr>
              <w:t xml:space="preserve">sulle navi per la tratta </w:t>
            </w:r>
            <w:r w:rsidR="009472D1">
              <w:rPr>
                <w:rFonts w:asciiTheme="majorHAnsi" w:hAnsiTheme="majorHAnsi" w:cstheme="majorHAnsi"/>
              </w:rPr>
              <w:t>Napoli</w:t>
            </w:r>
            <w:r w:rsidR="00254DF0">
              <w:rPr>
                <w:rFonts w:asciiTheme="majorHAnsi" w:hAnsiTheme="majorHAnsi" w:cstheme="majorHAnsi"/>
              </w:rPr>
              <w:t>-Milazzo</w:t>
            </w:r>
            <w:r w:rsidR="009472D1">
              <w:rPr>
                <w:rFonts w:asciiTheme="majorHAnsi" w:hAnsiTheme="majorHAnsi" w:cstheme="majorHAnsi"/>
              </w:rPr>
              <w:t>, Salerno-Costiera Amalfitana</w:t>
            </w:r>
            <w:r w:rsidR="00254DF0">
              <w:rPr>
                <w:rFonts w:asciiTheme="majorHAnsi" w:hAnsiTheme="majorHAnsi" w:cstheme="majorHAnsi"/>
              </w:rPr>
              <w:t xml:space="preserve"> (Alicost, Travel</w:t>
            </w:r>
            <w:r w:rsidR="00682DE6">
              <w:rPr>
                <w:rFonts w:asciiTheme="majorHAnsi" w:hAnsiTheme="majorHAnsi" w:cstheme="majorHAnsi"/>
              </w:rPr>
              <w:t>)</w:t>
            </w:r>
            <w:r>
              <w:rPr>
                <w:rFonts w:asciiTheme="majorHAnsi" w:hAnsiTheme="majorHAnsi" w:cstheme="majorHAnsi"/>
              </w:rPr>
              <w:t xml:space="preserve"> , sono state coinvolte le strutture logistiche del territorio e la Capitaneria di porto. </w:t>
            </w:r>
            <w:r w:rsidR="00C0692F">
              <w:rPr>
                <w:rFonts w:asciiTheme="majorHAnsi" w:hAnsiTheme="majorHAnsi" w:cstheme="majorHAnsi"/>
              </w:rPr>
              <w:t xml:space="preserve">Si è avuto cura di </w:t>
            </w:r>
            <w:r>
              <w:rPr>
                <w:rFonts w:asciiTheme="majorHAnsi" w:hAnsiTheme="majorHAnsi" w:cstheme="majorHAnsi"/>
              </w:rPr>
              <w:t>favorite esperienze lavorative anche all’estero</w:t>
            </w:r>
            <w:r w:rsidR="00270B15">
              <w:rPr>
                <w:rFonts w:asciiTheme="majorHAnsi" w:hAnsiTheme="majorHAnsi" w:cstheme="majorHAnsi"/>
              </w:rPr>
              <w:t>.</w:t>
            </w:r>
          </w:p>
          <w:p w:rsidR="00920D9C" w:rsidRDefault="00270B15" w:rsidP="00920D9C">
            <w:pPr>
              <w:spacing w:line="360" w:lineRule="auto"/>
              <w:jc w:val="both"/>
              <w:rPr>
                <w:rFonts w:asciiTheme="majorHAnsi" w:hAnsiTheme="majorHAnsi" w:cstheme="majorHAnsi"/>
              </w:rPr>
            </w:pPr>
            <w:r w:rsidRPr="00920D9C">
              <w:rPr>
                <w:rFonts w:asciiTheme="majorHAnsi" w:hAnsiTheme="majorHAnsi" w:cstheme="majorHAnsi"/>
              </w:rPr>
              <w:t xml:space="preserve"> Al fine di far conoscere il nostro Istitu</w:t>
            </w:r>
            <w:r w:rsidR="0037740A">
              <w:rPr>
                <w:rFonts w:asciiTheme="majorHAnsi" w:hAnsiTheme="majorHAnsi" w:cstheme="majorHAnsi"/>
              </w:rPr>
              <w:t>to sul territorio, nei mesi di Marzo-A</w:t>
            </w:r>
            <w:r w:rsidR="00641729">
              <w:rPr>
                <w:rFonts w:asciiTheme="majorHAnsi" w:hAnsiTheme="majorHAnsi" w:cstheme="majorHAnsi"/>
              </w:rPr>
              <w:t>prile, viene attivato un “P</w:t>
            </w:r>
            <w:r w:rsidRPr="00920D9C">
              <w:rPr>
                <w:rFonts w:asciiTheme="majorHAnsi" w:hAnsiTheme="majorHAnsi" w:cstheme="majorHAnsi"/>
              </w:rPr>
              <w:t xml:space="preserve">ercorso di </w:t>
            </w:r>
            <w:proofErr w:type="spellStart"/>
            <w:r w:rsidRPr="00920D9C">
              <w:rPr>
                <w:rFonts w:asciiTheme="majorHAnsi" w:hAnsiTheme="majorHAnsi" w:cstheme="majorHAnsi"/>
              </w:rPr>
              <w:t>orientamento”per</w:t>
            </w:r>
            <w:proofErr w:type="spellEnd"/>
            <w:r w:rsidRPr="00920D9C">
              <w:rPr>
                <w:rFonts w:asciiTheme="majorHAnsi" w:hAnsiTheme="majorHAnsi" w:cstheme="majorHAnsi"/>
              </w:rPr>
              <w:t xml:space="preserve"> gli alunni in uscita dalle Scuole Medie della </w:t>
            </w:r>
            <w:r w:rsidR="00490F5A">
              <w:rPr>
                <w:rFonts w:asciiTheme="majorHAnsi" w:hAnsiTheme="majorHAnsi" w:cstheme="majorHAnsi"/>
              </w:rPr>
              <w:t>città e dei C</w:t>
            </w:r>
            <w:r>
              <w:rPr>
                <w:rFonts w:asciiTheme="majorHAnsi" w:hAnsiTheme="majorHAnsi" w:cstheme="majorHAnsi"/>
              </w:rPr>
              <w:t>omuni limitrofi.</w:t>
            </w:r>
          </w:p>
          <w:p w:rsidR="00B75806" w:rsidRPr="00920D9C" w:rsidRDefault="00B75806" w:rsidP="00920D9C">
            <w:pPr>
              <w:spacing w:line="360" w:lineRule="auto"/>
              <w:jc w:val="both"/>
              <w:rPr>
                <w:rFonts w:asciiTheme="majorHAnsi" w:hAnsiTheme="majorHAnsi" w:cstheme="majorHAnsi"/>
              </w:rPr>
            </w:pPr>
            <w:r>
              <w:rPr>
                <w:rFonts w:asciiTheme="majorHAnsi" w:hAnsiTheme="majorHAnsi" w:cstheme="majorHAnsi"/>
              </w:rPr>
              <w:lastRenderedPageBreak/>
              <w:t>Per le classi V, è previsto il progetto “Orientamento in uscita”, che ha come scopo una scelta consapevole da parte dei ragazzi maturanti del loro iter  universitario o lavorativo.</w:t>
            </w:r>
          </w:p>
          <w:p w:rsidR="00920D9C" w:rsidRPr="00920D9C" w:rsidRDefault="00920D9C" w:rsidP="00920D9C">
            <w:pPr>
              <w:spacing w:line="360" w:lineRule="auto"/>
              <w:jc w:val="both"/>
              <w:rPr>
                <w:rFonts w:asciiTheme="majorHAnsi" w:hAnsiTheme="majorHAnsi" w:cstheme="majorHAnsi"/>
              </w:rPr>
            </w:pPr>
            <w:r w:rsidRPr="00920D9C">
              <w:rPr>
                <w:rFonts w:asciiTheme="majorHAnsi" w:hAnsiTheme="majorHAnsi" w:cstheme="majorHAnsi"/>
              </w:rPr>
              <w:t>Queste attività vengono tutte curate da docenti con ottime competenze professionali che in modo oculato, favoriscono la partecipazione attiva di tutti  gli alunni, con particolare riguardo a quelli che presentano bisogni educativi speciali,  avendo la consapevolezza di rispettare anche in queste situazioni i diversi stili di apprendimento .</w:t>
            </w:r>
          </w:p>
          <w:p w:rsidR="00920D9C" w:rsidRPr="00920D9C" w:rsidRDefault="00920D9C" w:rsidP="00920D9C">
            <w:pPr>
              <w:spacing w:line="360" w:lineRule="auto"/>
              <w:jc w:val="both"/>
              <w:rPr>
                <w:rFonts w:asciiTheme="majorHAnsi" w:hAnsiTheme="majorHAnsi" w:cstheme="majorHAnsi"/>
              </w:rPr>
            </w:pPr>
            <w:r w:rsidRPr="00920D9C">
              <w:rPr>
                <w:rFonts w:asciiTheme="majorHAnsi" w:hAnsiTheme="majorHAnsi" w:cstheme="majorHAnsi"/>
              </w:rPr>
              <w:t>La scuola deve rappresentare un ambiente ricco di stimoli e occasioni per la crescita integrale della personalità dei giovani adolescenti, un ponte che collega l’educazione e la formazione,  al mondo del lavoro e delle scelte di vita per il futuro professionale. Le conoscenze acquisite a scuola devono tradursi per tutti in abilità e competenze, s</w:t>
            </w:r>
            <w:r w:rsidR="00114DC7">
              <w:rPr>
                <w:rFonts w:asciiTheme="majorHAnsi" w:hAnsiTheme="majorHAnsi" w:cstheme="majorHAnsi"/>
              </w:rPr>
              <w:t>trumenti indispensabili affinché</w:t>
            </w:r>
            <w:r w:rsidRPr="00920D9C">
              <w:rPr>
                <w:rFonts w:asciiTheme="majorHAnsi" w:hAnsiTheme="majorHAnsi" w:cstheme="majorHAnsi"/>
              </w:rPr>
              <w:t xml:space="preserve"> l’apprendimento risulti significativo e utile per l’orientamento e la formazione.</w:t>
            </w:r>
          </w:p>
          <w:p w:rsidR="00920D9C" w:rsidRPr="00920D9C" w:rsidRDefault="00920D9C" w:rsidP="00920D9C">
            <w:pPr>
              <w:spacing w:line="360" w:lineRule="auto"/>
              <w:jc w:val="both"/>
              <w:rPr>
                <w:rFonts w:asciiTheme="majorHAnsi" w:hAnsiTheme="majorHAnsi" w:cstheme="majorHAnsi"/>
              </w:rPr>
            </w:pPr>
            <w:r w:rsidRPr="00920D9C">
              <w:rPr>
                <w:rFonts w:asciiTheme="majorHAnsi" w:hAnsiTheme="majorHAnsi" w:cstheme="majorHAnsi"/>
              </w:rPr>
              <w:t>Riteniamo che motivazione, informazione e ricerca costituiscono le modalità attraverso le quali la conoscenza diventa promozione, desiderio e interesse, curiosità ed impegno, responsabilità e consapevolezza che contribuiscono alla crescita del singolo e della collettività.</w:t>
            </w:r>
          </w:p>
          <w:p w:rsidR="00920D9C" w:rsidRPr="00920D9C" w:rsidRDefault="00920D9C" w:rsidP="00920D9C">
            <w:pPr>
              <w:spacing w:line="360" w:lineRule="auto"/>
              <w:jc w:val="both"/>
              <w:rPr>
                <w:rFonts w:asciiTheme="majorHAnsi" w:hAnsiTheme="majorHAnsi" w:cstheme="majorHAnsi"/>
              </w:rPr>
            </w:pPr>
          </w:p>
          <w:p w:rsidR="00920D9C" w:rsidRPr="00920D9C" w:rsidRDefault="00920D9C" w:rsidP="00920D9C">
            <w:pPr>
              <w:tabs>
                <w:tab w:val="num" w:pos="720"/>
              </w:tabs>
              <w:autoSpaceDE w:val="0"/>
              <w:autoSpaceDN w:val="0"/>
              <w:adjustRightInd w:val="0"/>
              <w:spacing w:line="360" w:lineRule="auto"/>
              <w:jc w:val="both"/>
              <w:rPr>
                <w:rFonts w:asciiTheme="majorHAnsi" w:hAnsiTheme="majorHAnsi" w:cstheme="majorHAnsi"/>
                <w:b/>
              </w:rPr>
            </w:pPr>
          </w:p>
          <w:p w:rsidR="00900467" w:rsidRPr="00920D9C" w:rsidRDefault="00900467" w:rsidP="00920D9C">
            <w:pPr>
              <w:tabs>
                <w:tab w:val="num" w:pos="720"/>
              </w:tabs>
              <w:autoSpaceDE w:val="0"/>
              <w:autoSpaceDN w:val="0"/>
              <w:adjustRightInd w:val="0"/>
              <w:spacing w:line="360" w:lineRule="auto"/>
              <w:jc w:val="both"/>
              <w:rPr>
                <w:rFonts w:asciiTheme="majorHAnsi" w:hAnsiTheme="majorHAnsi" w:cstheme="majorHAnsi"/>
                <w:b/>
              </w:rPr>
            </w:pPr>
          </w:p>
          <w:p w:rsidR="00900467" w:rsidRPr="00920D9C" w:rsidRDefault="00900467" w:rsidP="00920D9C">
            <w:pPr>
              <w:tabs>
                <w:tab w:val="num" w:pos="720"/>
              </w:tabs>
              <w:autoSpaceDE w:val="0"/>
              <w:autoSpaceDN w:val="0"/>
              <w:adjustRightInd w:val="0"/>
              <w:spacing w:line="360" w:lineRule="auto"/>
              <w:jc w:val="both"/>
              <w:rPr>
                <w:rFonts w:asciiTheme="majorHAnsi" w:hAnsiTheme="majorHAnsi" w:cstheme="majorHAnsi"/>
                <w:b/>
              </w:rPr>
            </w:pPr>
          </w:p>
          <w:p w:rsidR="00900467" w:rsidRPr="00AA4E09" w:rsidRDefault="00900467" w:rsidP="000E178C">
            <w:pPr>
              <w:tabs>
                <w:tab w:val="num" w:pos="720"/>
              </w:tabs>
              <w:autoSpaceDE w:val="0"/>
              <w:autoSpaceDN w:val="0"/>
              <w:adjustRightInd w:val="0"/>
              <w:jc w:val="both"/>
              <w:rPr>
                <w:rFonts w:asciiTheme="majorHAnsi" w:hAnsiTheme="majorHAnsi" w:cstheme="majorHAnsi"/>
                <w:b/>
                <w:iCs/>
                <w:sz w:val="28"/>
                <w:szCs w:val="28"/>
              </w:rPr>
            </w:pPr>
          </w:p>
        </w:tc>
      </w:tr>
    </w:tbl>
    <w:p w:rsidR="000E178C" w:rsidRPr="0003287F" w:rsidRDefault="000E178C" w:rsidP="000E178C">
      <w:pPr>
        <w:rPr>
          <w:rFonts w:asciiTheme="majorHAnsi" w:hAnsiTheme="majorHAnsi" w:cstheme="majorHAnsi"/>
          <w:sz w:val="20"/>
          <w:szCs w:val="20"/>
        </w:rPr>
      </w:pPr>
    </w:p>
    <w:p w:rsidR="000E178C" w:rsidRPr="0003287F" w:rsidRDefault="000E178C" w:rsidP="000E178C">
      <w:pPr>
        <w:rPr>
          <w:rFonts w:asciiTheme="majorHAnsi" w:hAnsiTheme="majorHAnsi" w:cstheme="majorHAnsi"/>
          <w:b/>
          <w:sz w:val="20"/>
          <w:szCs w:val="20"/>
        </w:rPr>
      </w:pPr>
      <w:r w:rsidRPr="0003287F">
        <w:rPr>
          <w:rFonts w:asciiTheme="majorHAnsi" w:hAnsiTheme="majorHAnsi" w:cstheme="majorHAnsi"/>
          <w:b/>
          <w:sz w:val="20"/>
          <w:szCs w:val="20"/>
        </w:rPr>
        <w:t>Approvato dal Gruppo di Lavoro per l’Inclusione in data _________</w:t>
      </w:r>
    </w:p>
    <w:p w:rsidR="000E178C" w:rsidRPr="0003287F" w:rsidRDefault="000E178C" w:rsidP="000E178C">
      <w:pPr>
        <w:rPr>
          <w:rFonts w:asciiTheme="majorHAnsi" w:hAnsiTheme="majorHAnsi" w:cstheme="majorHAnsi"/>
          <w:b/>
          <w:sz w:val="20"/>
          <w:szCs w:val="20"/>
        </w:rPr>
      </w:pPr>
      <w:r w:rsidRPr="0003287F">
        <w:rPr>
          <w:rFonts w:asciiTheme="majorHAnsi" w:hAnsiTheme="majorHAnsi" w:cstheme="majorHAnsi"/>
          <w:b/>
          <w:sz w:val="20"/>
          <w:szCs w:val="20"/>
        </w:rPr>
        <w:t>Deliberato dal Collegio dei Docenti in data _________</w:t>
      </w:r>
    </w:p>
    <w:p w:rsidR="000E178C" w:rsidRPr="0003287F" w:rsidRDefault="000E178C" w:rsidP="000E178C">
      <w:pPr>
        <w:rPr>
          <w:rFonts w:asciiTheme="majorHAnsi" w:hAnsiTheme="majorHAnsi" w:cstheme="majorHAnsi"/>
          <w:b/>
          <w:sz w:val="20"/>
          <w:szCs w:val="20"/>
        </w:rPr>
      </w:pPr>
    </w:p>
    <w:p w:rsidR="000E178C" w:rsidRPr="0003287F" w:rsidRDefault="000E178C" w:rsidP="000E178C">
      <w:pPr>
        <w:rPr>
          <w:rFonts w:asciiTheme="majorHAnsi" w:hAnsiTheme="majorHAnsi" w:cstheme="majorHAnsi"/>
          <w:b/>
          <w:sz w:val="20"/>
          <w:szCs w:val="20"/>
        </w:rPr>
      </w:pPr>
      <w:r w:rsidRPr="0003287F">
        <w:rPr>
          <w:rFonts w:asciiTheme="majorHAnsi" w:hAnsiTheme="majorHAnsi" w:cstheme="majorHAnsi"/>
          <w:b/>
          <w:sz w:val="20"/>
          <w:szCs w:val="20"/>
        </w:rPr>
        <w:t xml:space="preserve">Allegati: </w:t>
      </w:r>
    </w:p>
    <w:p w:rsidR="000E178C" w:rsidRPr="0003287F" w:rsidRDefault="000E178C" w:rsidP="000E178C">
      <w:pPr>
        <w:numPr>
          <w:ilvl w:val="0"/>
          <w:numId w:val="5"/>
        </w:numPr>
        <w:rPr>
          <w:rFonts w:asciiTheme="majorHAnsi" w:hAnsiTheme="majorHAnsi" w:cstheme="majorHAnsi"/>
          <w:b/>
          <w:sz w:val="20"/>
          <w:szCs w:val="20"/>
        </w:rPr>
      </w:pPr>
      <w:r w:rsidRPr="0003287F">
        <w:rPr>
          <w:rFonts w:asciiTheme="majorHAnsi" w:hAnsiTheme="majorHAnsi" w:cstheme="majorHAnsi"/>
          <w:b/>
          <w:sz w:val="20"/>
          <w:szCs w:val="20"/>
        </w:rPr>
        <w:t>Proposta di assegnazione organico di sostegno e altre risorse specifiche (AEC, Assistenti Comunicazione, ecc.)</w:t>
      </w:r>
    </w:p>
    <w:p w:rsidR="000E178C" w:rsidRPr="0003287F" w:rsidRDefault="000E178C" w:rsidP="000E178C">
      <w:pPr>
        <w:rPr>
          <w:rFonts w:asciiTheme="majorHAnsi" w:hAnsiTheme="majorHAnsi" w:cstheme="majorHAnsi"/>
        </w:rPr>
      </w:pPr>
    </w:p>
    <w:p w:rsidR="000E178C" w:rsidRPr="0003287F" w:rsidRDefault="000E178C" w:rsidP="00F87C76">
      <w:pPr>
        <w:widowControl w:val="0"/>
        <w:autoSpaceDE w:val="0"/>
        <w:autoSpaceDN w:val="0"/>
        <w:adjustRightInd w:val="0"/>
        <w:spacing w:after="240"/>
        <w:rPr>
          <w:rFonts w:asciiTheme="majorHAnsi" w:hAnsiTheme="majorHAnsi" w:cstheme="majorHAnsi"/>
          <w:color w:val="323232"/>
        </w:rPr>
      </w:pPr>
    </w:p>
    <w:p w:rsidR="000E178C" w:rsidRPr="0003287F" w:rsidRDefault="000E178C" w:rsidP="00F87C76">
      <w:pPr>
        <w:widowControl w:val="0"/>
        <w:autoSpaceDE w:val="0"/>
        <w:autoSpaceDN w:val="0"/>
        <w:adjustRightInd w:val="0"/>
        <w:spacing w:after="240"/>
        <w:rPr>
          <w:rFonts w:asciiTheme="majorHAnsi" w:hAnsiTheme="majorHAnsi" w:cstheme="majorHAnsi"/>
          <w:color w:val="323232"/>
        </w:rPr>
      </w:pPr>
    </w:p>
    <w:sectPr w:rsidR="000E178C" w:rsidRPr="0003287F" w:rsidSect="000E178C">
      <w:footerReference w:type="default" r:id="rId10"/>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D46" w:rsidRDefault="00116D46" w:rsidP="003C0F02">
      <w:r>
        <w:separator/>
      </w:r>
    </w:p>
  </w:endnote>
  <w:endnote w:type="continuationSeparator" w:id="0">
    <w:p w:rsidR="00116D46" w:rsidRDefault="00116D46" w:rsidP="003C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7360"/>
      <w:docPartObj>
        <w:docPartGallery w:val="Page Numbers (Bottom of Page)"/>
        <w:docPartUnique/>
      </w:docPartObj>
    </w:sdtPr>
    <w:sdtEndPr/>
    <w:sdtContent>
      <w:p w:rsidR="00682DE6" w:rsidRDefault="004F5FC3">
        <w:pPr>
          <w:pStyle w:val="Pidipagina"/>
          <w:jc w:val="right"/>
        </w:pPr>
        <w:r>
          <w:fldChar w:fldCharType="begin"/>
        </w:r>
        <w:r>
          <w:instrText xml:space="preserve"> PAGE   \* MERGEFORMAT </w:instrText>
        </w:r>
        <w:r>
          <w:fldChar w:fldCharType="separate"/>
        </w:r>
        <w:r>
          <w:rPr>
            <w:noProof/>
          </w:rPr>
          <w:t>12</w:t>
        </w:r>
        <w:r>
          <w:rPr>
            <w:noProof/>
          </w:rPr>
          <w:fldChar w:fldCharType="end"/>
        </w:r>
      </w:p>
    </w:sdtContent>
  </w:sdt>
  <w:p w:rsidR="00682DE6" w:rsidRDefault="00682DE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D46" w:rsidRDefault="00116D46" w:rsidP="003C0F02">
      <w:r>
        <w:separator/>
      </w:r>
    </w:p>
  </w:footnote>
  <w:footnote w:type="continuationSeparator" w:id="0">
    <w:p w:rsidR="00116D46" w:rsidRDefault="00116D46" w:rsidP="003C0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33477B3"/>
    <w:multiLevelType w:val="hybridMultilevel"/>
    <w:tmpl w:val="A05A0B1C"/>
    <w:lvl w:ilvl="0" w:tplc="C3A0619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33B901FD"/>
    <w:multiLevelType w:val="hybridMultilevel"/>
    <w:tmpl w:val="52B68908"/>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72D53337"/>
    <w:multiLevelType w:val="hybridMultilevel"/>
    <w:tmpl w:val="0B9EFB2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76"/>
    <w:rsid w:val="000020FD"/>
    <w:rsid w:val="00011986"/>
    <w:rsid w:val="00030586"/>
    <w:rsid w:val="0003253B"/>
    <w:rsid w:val="0003287F"/>
    <w:rsid w:val="00040697"/>
    <w:rsid w:val="000466FF"/>
    <w:rsid w:val="0006656B"/>
    <w:rsid w:val="000674EA"/>
    <w:rsid w:val="00067CAE"/>
    <w:rsid w:val="00075C80"/>
    <w:rsid w:val="000917DF"/>
    <w:rsid w:val="00093454"/>
    <w:rsid w:val="000C147C"/>
    <w:rsid w:val="000C472D"/>
    <w:rsid w:val="000E178C"/>
    <w:rsid w:val="000E6B28"/>
    <w:rsid w:val="000F0C2A"/>
    <w:rsid w:val="00103E09"/>
    <w:rsid w:val="00114DC7"/>
    <w:rsid w:val="00116D46"/>
    <w:rsid w:val="001210FF"/>
    <w:rsid w:val="001239E2"/>
    <w:rsid w:val="00132C84"/>
    <w:rsid w:val="001672C8"/>
    <w:rsid w:val="00180FBC"/>
    <w:rsid w:val="00191CF9"/>
    <w:rsid w:val="001B1CB4"/>
    <w:rsid w:val="001B3CE4"/>
    <w:rsid w:val="001B6D14"/>
    <w:rsid w:val="001C1175"/>
    <w:rsid w:val="001C241C"/>
    <w:rsid w:val="001D7139"/>
    <w:rsid w:val="001E4FB1"/>
    <w:rsid w:val="001E510D"/>
    <w:rsid w:val="00201600"/>
    <w:rsid w:val="00212876"/>
    <w:rsid w:val="00213407"/>
    <w:rsid w:val="0021415A"/>
    <w:rsid w:val="00214929"/>
    <w:rsid w:val="00216062"/>
    <w:rsid w:val="0023637F"/>
    <w:rsid w:val="00254DF0"/>
    <w:rsid w:val="002572BA"/>
    <w:rsid w:val="00270B15"/>
    <w:rsid w:val="00275922"/>
    <w:rsid w:val="002B504B"/>
    <w:rsid w:val="002E263B"/>
    <w:rsid w:val="002E4B28"/>
    <w:rsid w:val="002F0CEC"/>
    <w:rsid w:val="002F6510"/>
    <w:rsid w:val="00302672"/>
    <w:rsid w:val="00331AB5"/>
    <w:rsid w:val="00332D7A"/>
    <w:rsid w:val="003578B8"/>
    <w:rsid w:val="0037740A"/>
    <w:rsid w:val="003810E8"/>
    <w:rsid w:val="003A4FFE"/>
    <w:rsid w:val="003B1F8A"/>
    <w:rsid w:val="003C090B"/>
    <w:rsid w:val="003C0F02"/>
    <w:rsid w:val="003C4B98"/>
    <w:rsid w:val="003D7E4B"/>
    <w:rsid w:val="003E6D28"/>
    <w:rsid w:val="003F7931"/>
    <w:rsid w:val="003F7959"/>
    <w:rsid w:val="003F7EF6"/>
    <w:rsid w:val="00402355"/>
    <w:rsid w:val="004027C9"/>
    <w:rsid w:val="004056B3"/>
    <w:rsid w:val="004102E2"/>
    <w:rsid w:val="00416076"/>
    <w:rsid w:val="00426C4D"/>
    <w:rsid w:val="004411EA"/>
    <w:rsid w:val="00441CFD"/>
    <w:rsid w:val="00444C3D"/>
    <w:rsid w:val="00453F80"/>
    <w:rsid w:val="00462792"/>
    <w:rsid w:val="00463E42"/>
    <w:rsid w:val="004645F7"/>
    <w:rsid w:val="00474EAF"/>
    <w:rsid w:val="004770F2"/>
    <w:rsid w:val="00481422"/>
    <w:rsid w:val="00483E5E"/>
    <w:rsid w:val="00490730"/>
    <w:rsid w:val="00490F5A"/>
    <w:rsid w:val="00491ACA"/>
    <w:rsid w:val="00494700"/>
    <w:rsid w:val="00494879"/>
    <w:rsid w:val="00494D52"/>
    <w:rsid w:val="004A277A"/>
    <w:rsid w:val="004A4BE1"/>
    <w:rsid w:val="004A64EA"/>
    <w:rsid w:val="004B3CCF"/>
    <w:rsid w:val="004B483E"/>
    <w:rsid w:val="004B5897"/>
    <w:rsid w:val="004E37A9"/>
    <w:rsid w:val="004E37C5"/>
    <w:rsid w:val="004F5FC3"/>
    <w:rsid w:val="004F6E56"/>
    <w:rsid w:val="00501413"/>
    <w:rsid w:val="00505DEE"/>
    <w:rsid w:val="0051026D"/>
    <w:rsid w:val="00512C19"/>
    <w:rsid w:val="00517005"/>
    <w:rsid w:val="00531FF6"/>
    <w:rsid w:val="00533FBB"/>
    <w:rsid w:val="00564B26"/>
    <w:rsid w:val="0056769C"/>
    <w:rsid w:val="00573906"/>
    <w:rsid w:val="005740D6"/>
    <w:rsid w:val="00577865"/>
    <w:rsid w:val="00582069"/>
    <w:rsid w:val="00594BEF"/>
    <w:rsid w:val="005C34FF"/>
    <w:rsid w:val="005D586A"/>
    <w:rsid w:val="005D7D00"/>
    <w:rsid w:val="005E6209"/>
    <w:rsid w:val="005F0BC0"/>
    <w:rsid w:val="005F3B71"/>
    <w:rsid w:val="005F3C6C"/>
    <w:rsid w:val="00604405"/>
    <w:rsid w:val="006147C5"/>
    <w:rsid w:val="00614817"/>
    <w:rsid w:val="00633663"/>
    <w:rsid w:val="00641729"/>
    <w:rsid w:val="006434CF"/>
    <w:rsid w:val="0065580C"/>
    <w:rsid w:val="00661ABD"/>
    <w:rsid w:val="00666A22"/>
    <w:rsid w:val="00682DE6"/>
    <w:rsid w:val="006A32E0"/>
    <w:rsid w:val="006B63FC"/>
    <w:rsid w:val="006C4533"/>
    <w:rsid w:val="006C56CB"/>
    <w:rsid w:val="006C709B"/>
    <w:rsid w:val="006D1596"/>
    <w:rsid w:val="006D2617"/>
    <w:rsid w:val="006D6716"/>
    <w:rsid w:val="006D76BB"/>
    <w:rsid w:val="006E7FE5"/>
    <w:rsid w:val="00701F68"/>
    <w:rsid w:val="007032F8"/>
    <w:rsid w:val="007221A4"/>
    <w:rsid w:val="007419FC"/>
    <w:rsid w:val="00764B39"/>
    <w:rsid w:val="0077584F"/>
    <w:rsid w:val="00782EC7"/>
    <w:rsid w:val="00795968"/>
    <w:rsid w:val="007A413F"/>
    <w:rsid w:val="007A74DC"/>
    <w:rsid w:val="007D1DB0"/>
    <w:rsid w:val="007D2A04"/>
    <w:rsid w:val="007D71C2"/>
    <w:rsid w:val="007F3134"/>
    <w:rsid w:val="0080747B"/>
    <w:rsid w:val="00842519"/>
    <w:rsid w:val="0085634B"/>
    <w:rsid w:val="00857CAF"/>
    <w:rsid w:val="008A244B"/>
    <w:rsid w:val="008C136E"/>
    <w:rsid w:val="008C41A0"/>
    <w:rsid w:val="008C44F9"/>
    <w:rsid w:val="008C583D"/>
    <w:rsid w:val="008D40FF"/>
    <w:rsid w:val="008E203F"/>
    <w:rsid w:val="008F1848"/>
    <w:rsid w:val="008F5475"/>
    <w:rsid w:val="00900467"/>
    <w:rsid w:val="0090535B"/>
    <w:rsid w:val="00920D9C"/>
    <w:rsid w:val="00922E03"/>
    <w:rsid w:val="00923F40"/>
    <w:rsid w:val="00930F86"/>
    <w:rsid w:val="00933F3D"/>
    <w:rsid w:val="00945B60"/>
    <w:rsid w:val="009472D1"/>
    <w:rsid w:val="0095774A"/>
    <w:rsid w:val="0096663C"/>
    <w:rsid w:val="009816B6"/>
    <w:rsid w:val="00990B7A"/>
    <w:rsid w:val="009A6BCF"/>
    <w:rsid w:val="009D3A3B"/>
    <w:rsid w:val="009E496E"/>
    <w:rsid w:val="00A00B99"/>
    <w:rsid w:val="00A01501"/>
    <w:rsid w:val="00A06302"/>
    <w:rsid w:val="00A11C30"/>
    <w:rsid w:val="00A12E29"/>
    <w:rsid w:val="00A17C73"/>
    <w:rsid w:val="00A23338"/>
    <w:rsid w:val="00A366D8"/>
    <w:rsid w:val="00A45B8B"/>
    <w:rsid w:val="00A6268A"/>
    <w:rsid w:val="00A62E24"/>
    <w:rsid w:val="00A63B20"/>
    <w:rsid w:val="00A663D1"/>
    <w:rsid w:val="00A673CF"/>
    <w:rsid w:val="00A72AA4"/>
    <w:rsid w:val="00A90C9F"/>
    <w:rsid w:val="00AA4E09"/>
    <w:rsid w:val="00AB3540"/>
    <w:rsid w:val="00AC0799"/>
    <w:rsid w:val="00AC6638"/>
    <w:rsid w:val="00AE3152"/>
    <w:rsid w:val="00AE3BB8"/>
    <w:rsid w:val="00AE6B92"/>
    <w:rsid w:val="00AF3EC1"/>
    <w:rsid w:val="00AF53B1"/>
    <w:rsid w:val="00AF6106"/>
    <w:rsid w:val="00AF6532"/>
    <w:rsid w:val="00B20A36"/>
    <w:rsid w:val="00B22A29"/>
    <w:rsid w:val="00B4298B"/>
    <w:rsid w:val="00B45CF4"/>
    <w:rsid w:val="00B51268"/>
    <w:rsid w:val="00B5382C"/>
    <w:rsid w:val="00B56FE7"/>
    <w:rsid w:val="00B75806"/>
    <w:rsid w:val="00B90268"/>
    <w:rsid w:val="00B962F3"/>
    <w:rsid w:val="00BA00DF"/>
    <w:rsid w:val="00BA48DD"/>
    <w:rsid w:val="00BB4E27"/>
    <w:rsid w:val="00BE77BF"/>
    <w:rsid w:val="00C0692F"/>
    <w:rsid w:val="00C07B26"/>
    <w:rsid w:val="00C418FA"/>
    <w:rsid w:val="00CA6F70"/>
    <w:rsid w:val="00CB04F2"/>
    <w:rsid w:val="00CB20C2"/>
    <w:rsid w:val="00CB3BBF"/>
    <w:rsid w:val="00CD2B1E"/>
    <w:rsid w:val="00D04C4E"/>
    <w:rsid w:val="00D20E53"/>
    <w:rsid w:val="00D21F82"/>
    <w:rsid w:val="00D357D1"/>
    <w:rsid w:val="00D41089"/>
    <w:rsid w:val="00D450B8"/>
    <w:rsid w:val="00D5382B"/>
    <w:rsid w:val="00D81DC3"/>
    <w:rsid w:val="00D918B8"/>
    <w:rsid w:val="00DA0096"/>
    <w:rsid w:val="00DA1EF0"/>
    <w:rsid w:val="00DA4B8A"/>
    <w:rsid w:val="00DA4C69"/>
    <w:rsid w:val="00DB7378"/>
    <w:rsid w:val="00DC3361"/>
    <w:rsid w:val="00DE1B7B"/>
    <w:rsid w:val="00DE25CE"/>
    <w:rsid w:val="00DF2A2A"/>
    <w:rsid w:val="00DF6A03"/>
    <w:rsid w:val="00E06E68"/>
    <w:rsid w:val="00E12F2D"/>
    <w:rsid w:val="00E17AD1"/>
    <w:rsid w:val="00E343CB"/>
    <w:rsid w:val="00E348EA"/>
    <w:rsid w:val="00E36164"/>
    <w:rsid w:val="00E40049"/>
    <w:rsid w:val="00E41D6B"/>
    <w:rsid w:val="00E57C6B"/>
    <w:rsid w:val="00E63825"/>
    <w:rsid w:val="00E65143"/>
    <w:rsid w:val="00E73715"/>
    <w:rsid w:val="00EA0AD2"/>
    <w:rsid w:val="00EA53DA"/>
    <w:rsid w:val="00EC042A"/>
    <w:rsid w:val="00ED2F1A"/>
    <w:rsid w:val="00F10844"/>
    <w:rsid w:val="00F15F49"/>
    <w:rsid w:val="00F24DA8"/>
    <w:rsid w:val="00F27B2C"/>
    <w:rsid w:val="00F30514"/>
    <w:rsid w:val="00F41FBF"/>
    <w:rsid w:val="00F571F1"/>
    <w:rsid w:val="00F8281D"/>
    <w:rsid w:val="00F845A6"/>
    <w:rsid w:val="00F87C76"/>
    <w:rsid w:val="00F9461E"/>
    <w:rsid w:val="00FC7659"/>
    <w:rsid w:val="00FD5CDA"/>
    <w:rsid w:val="00FE38F0"/>
    <w:rsid w:val="00FE4E71"/>
    <w:rsid w:val="00FE7405"/>
    <w:rsid w:val="00FF3932"/>
    <w:rsid w:val="00FF491E"/>
    <w:rsid w:val="00FF52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1C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87C7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87C76"/>
    <w:rPr>
      <w:rFonts w:ascii="Lucida Grande" w:hAnsi="Lucida Grande" w:cs="Lucida Grande"/>
      <w:sz w:val="18"/>
      <w:szCs w:val="18"/>
    </w:rPr>
  </w:style>
  <w:style w:type="paragraph" w:styleId="NormaleWeb">
    <w:name w:val="Normal (Web)"/>
    <w:basedOn w:val="Normale"/>
    <w:uiPriority w:val="99"/>
    <w:unhideWhenUsed/>
    <w:rsid w:val="00A673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A673CF"/>
  </w:style>
  <w:style w:type="character" w:styleId="Enfasigrassetto">
    <w:name w:val="Strong"/>
    <w:basedOn w:val="Carpredefinitoparagrafo"/>
    <w:uiPriority w:val="22"/>
    <w:qFormat/>
    <w:rsid w:val="00A673CF"/>
    <w:rPr>
      <w:b/>
      <w:bCs/>
    </w:rPr>
  </w:style>
  <w:style w:type="paragraph" w:customStyle="1" w:styleId="Default">
    <w:name w:val="Default"/>
    <w:rsid w:val="00604405"/>
    <w:pPr>
      <w:autoSpaceDE w:val="0"/>
      <w:autoSpaceDN w:val="0"/>
      <w:adjustRightInd w:val="0"/>
    </w:pPr>
    <w:rPr>
      <w:rFonts w:ascii="Garamond" w:hAnsi="Garamond" w:cs="Garamond"/>
      <w:color w:val="000000"/>
    </w:rPr>
  </w:style>
  <w:style w:type="paragraph" w:styleId="Corpotesto">
    <w:name w:val="Body Text"/>
    <w:link w:val="CorpotestoCarattere"/>
    <w:autoRedefine/>
    <w:rsid w:val="0003253B"/>
    <w:pPr>
      <w:spacing w:line="360" w:lineRule="auto"/>
      <w:ind w:left="284" w:right="284" w:firstLine="567"/>
      <w:jc w:val="both"/>
    </w:pPr>
    <w:rPr>
      <w:rFonts w:ascii="Times New Roman" w:eastAsia="Times New Roman" w:hAnsi="Times New Roman" w:cs="Times New Roman"/>
    </w:rPr>
  </w:style>
  <w:style w:type="character" w:customStyle="1" w:styleId="CorpotestoCarattere">
    <w:name w:val="Corpo testo Carattere"/>
    <w:basedOn w:val="Carpredefinitoparagrafo"/>
    <w:link w:val="Corpotesto"/>
    <w:rsid w:val="0003253B"/>
    <w:rPr>
      <w:rFonts w:ascii="Times New Roman" w:eastAsia="Times New Roman" w:hAnsi="Times New Roman" w:cs="Times New Roman"/>
    </w:rPr>
  </w:style>
  <w:style w:type="paragraph" w:styleId="Intestazione">
    <w:name w:val="header"/>
    <w:basedOn w:val="Normale"/>
    <w:link w:val="IntestazioneCarattere"/>
    <w:uiPriority w:val="99"/>
    <w:semiHidden/>
    <w:unhideWhenUsed/>
    <w:rsid w:val="003C0F0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C0F02"/>
  </w:style>
  <w:style w:type="paragraph" w:styleId="Pidipagina">
    <w:name w:val="footer"/>
    <w:basedOn w:val="Normale"/>
    <w:link w:val="PidipaginaCarattere"/>
    <w:uiPriority w:val="99"/>
    <w:unhideWhenUsed/>
    <w:rsid w:val="003C0F02"/>
    <w:pPr>
      <w:tabs>
        <w:tab w:val="center" w:pos="4819"/>
        <w:tab w:val="right" w:pos="9638"/>
      </w:tabs>
    </w:pPr>
  </w:style>
  <w:style w:type="character" w:customStyle="1" w:styleId="PidipaginaCarattere">
    <w:name w:val="Piè di pagina Carattere"/>
    <w:basedOn w:val="Carpredefinitoparagrafo"/>
    <w:link w:val="Pidipagina"/>
    <w:uiPriority w:val="99"/>
    <w:rsid w:val="003C0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1C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87C7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F87C76"/>
    <w:rPr>
      <w:rFonts w:ascii="Lucida Grande" w:hAnsi="Lucida Grande" w:cs="Lucida Grande"/>
      <w:sz w:val="18"/>
      <w:szCs w:val="18"/>
    </w:rPr>
  </w:style>
  <w:style w:type="paragraph" w:styleId="NormaleWeb">
    <w:name w:val="Normal (Web)"/>
    <w:basedOn w:val="Normale"/>
    <w:uiPriority w:val="99"/>
    <w:unhideWhenUsed/>
    <w:rsid w:val="00A673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Carpredefinitoparagrafo"/>
    <w:rsid w:val="00A673CF"/>
  </w:style>
  <w:style w:type="character" w:styleId="Enfasigrassetto">
    <w:name w:val="Strong"/>
    <w:basedOn w:val="Carpredefinitoparagrafo"/>
    <w:uiPriority w:val="22"/>
    <w:qFormat/>
    <w:rsid w:val="00A673CF"/>
    <w:rPr>
      <w:b/>
      <w:bCs/>
    </w:rPr>
  </w:style>
  <w:style w:type="paragraph" w:customStyle="1" w:styleId="Default">
    <w:name w:val="Default"/>
    <w:rsid w:val="00604405"/>
    <w:pPr>
      <w:autoSpaceDE w:val="0"/>
      <w:autoSpaceDN w:val="0"/>
      <w:adjustRightInd w:val="0"/>
    </w:pPr>
    <w:rPr>
      <w:rFonts w:ascii="Garamond" w:hAnsi="Garamond" w:cs="Garamond"/>
      <w:color w:val="000000"/>
    </w:rPr>
  </w:style>
  <w:style w:type="paragraph" w:styleId="Corpotesto">
    <w:name w:val="Body Text"/>
    <w:link w:val="CorpotestoCarattere"/>
    <w:autoRedefine/>
    <w:rsid w:val="0003253B"/>
    <w:pPr>
      <w:spacing w:line="360" w:lineRule="auto"/>
      <w:ind w:left="284" w:right="284" w:firstLine="567"/>
      <w:jc w:val="both"/>
    </w:pPr>
    <w:rPr>
      <w:rFonts w:ascii="Times New Roman" w:eastAsia="Times New Roman" w:hAnsi="Times New Roman" w:cs="Times New Roman"/>
    </w:rPr>
  </w:style>
  <w:style w:type="character" w:customStyle="1" w:styleId="CorpotestoCarattere">
    <w:name w:val="Corpo testo Carattere"/>
    <w:basedOn w:val="Carpredefinitoparagrafo"/>
    <w:link w:val="Corpotesto"/>
    <w:rsid w:val="0003253B"/>
    <w:rPr>
      <w:rFonts w:ascii="Times New Roman" w:eastAsia="Times New Roman" w:hAnsi="Times New Roman" w:cs="Times New Roman"/>
    </w:rPr>
  </w:style>
  <w:style w:type="paragraph" w:styleId="Intestazione">
    <w:name w:val="header"/>
    <w:basedOn w:val="Normale"/>
    <w:link w:val="IntestazioneCarattere"/>
    <w:uiPriority w:val="99"/>
    <w:semiHidden/>
    <w:unhideWhenUsed/>
    <w:rsid w:val="003C0F0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C0F02"/>
  </w:style>
  <w:style w:type="paragraph" w:styleId="Pidipagina">
    <w:name w:val="footer"/>
    <w:basedOn w:val="Normale"/>
    <w:link w:val="PidipaginaCarattere"/>
    <w:uiPriority w:val="99"/>
    <w:unhideWhenUsed/>
    <w:rsid w:val="003C0F02"/>
    <w:pPr>
      <w:tabs>
        <w:tab w:val="center" w:pos="4819"/>
        <w:tab w:val="right" w:pos="9638"/>
      </w:tabs>
    </w:pPr>
  </w:style>
  <w:style w:type="character" w:customStyle="1" w:styleId="PidipaginaCarattere">
    <w:name w:val="Piè di pagina Carattere"/>
    <w:basedOn w:val="Carpredefinitoparagrafo"/>
    <w:link w:val="Pidipagina"/>
    <w:uiPriority w:val="99"/>
    <w:rsid w:val="003C0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533">
      <w:bodyDiv w:val="1"/>
      <w:marLeft w:val="0"/>
      <w:marRight w:val="0"/>
      <w:marTop w:val="0"/>
      <w:marBottom w:val="0"/>
      <w:divBdr>
        <w:top w:val="none" w:sz="0" w:space="0" w:color="auto"/>
        <w:left w:val="none" w:sz="0" w:space="0" w:color="auto"/>
        <w:bottom w:val="none" w:sz="0" w:space="0" w:color="auto"/>
        <w:right w:val="none" w:sz="0" w:space="0" w:color="auto"/>
      </w:divBdr>
    </w:div>
    <w:div w:id="560561295">
      <w:bodyDiv w:val="1"/>
      <w:marLeft w:val="0"/>
      <w:marRight w:val="0"/>
      <w:marTop w:val="0"/>
      <w:marBottom w:val="0"/>
      <w:divBdr>
        <w:top w:val="none" w:sz="0" w:space="0" w:color="auto"/>
        <w:left w:val="none" w:sz="0" w:space="0" w:color="auto"/>
        <w:bottom w:val="none" w:sz="0" w:space="0" w:color="auto"/>
        <w:right w:val="none" w:sz="0" w:space="0" w:color="auto"/>
      </w:divBdr>
    </w:div>
    <w:div w:id="592322505">
      <w:bodyDiv w:val="1"/>
      <w:marLeft w:val="0"/>
      <w:marRight w:val="0"/>
      <w:marTop w:val="0"/>
      <w:marBottom w:val="0"/>
      <w:divBdr>
        <w:top w:val="none" w:sz="0" w:space="0" w:color="auto"/>
        <w:left w:val="none" w:sz="0" w:space="0" w:color="auto"/>
        <w:bottom w:val="none" w:sz="0" w:space="0" w:color="auto"/>
        <w:right w:val="none" w:sz="0" w:space="0" w:color="auto"/>
      </w:divBdr>
    </w:div>
    <w:div w:id="659230855">
      <w:bodyDiv w:val="1"/>
      <w:marLeft w:val="0"/>
      <w:marRight w:val="0"/>
      <w:marTop w:val="0"/>
      <w:marBottom w:val="0"/>
      <w:divBdr>
        <w:top w:val="none" w:sz="0" w:space="0" w:color="auto"/>
        <w:left w:val="none" w:sz="0" w:space="0" w:color="auto"/>
        <w:bottom w:val="none" w:sz="0" w:space="0" w:color="auto"/>
        <w:right w:val="none" w:sz="0" w:space="0" w:color="auto"/>
      </w:divBdr>
    </w:div>
    <w:div w:id="742600763">
      <w:bodyDiv w:val="1"/>
      <w:marLeft w:val="0"/>
      <w:marRight w:val="0"/>
      <w:marTop w:val="0"/>
      <w:marBottom w:val="0"/>
      <w:divBdr>
        <w:top w:val="none" w:sz="0" w:space="0" w:color="auto"/>
        <w:left w:val="none" w:sz="0" w:space="0" w:color="auto"/>
        <w:bottom w:val="none" w:sz="0" w:space="0" w:color="auto"/>
        <w:right w:val="none" w:sz="0" w:space="0" w:color="auto"/>
      </w:divBdr>
    </w:div>
    <w:div w:id="1344086887">
      <w:bodyDiv w:val="1"/>
      <w:marLeft w:val="0"/>
      <w:marRight w:val="0"/>
      <w:marTop w:val="0"/>
      <w:marBottom w:val="0"/>
      <w:divBdr>
        <w:top w:val="none" w:sz="0" w:space="0" w:color="auto"/>
        <w:left w:val="none" w:sz="0" w:space="0" w:color="auto"/>
        <w:bottom w:val="none" w:sz="0" w:space="0" w:color="auto"/>
        <w:right w:val="none" w:sz="0" w:space="0" w:color="auto"/>
      </w:divBdr>
    </w:div>
    <w:div w:id="1814323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9A262-B822-477D-A35E-DF887032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3367</Words>
  <Characters>19193</Characters>
  <Application>Microsoft Office Word</Application>
  <DocSecurity>4</DocSecurity>
  <Lines>159</Lines>
  <Paragraphs>45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Peppe</dc:creator>
  <cp:lastModifiedBy>Utente1</cp:lastModifiedBy>
  <cp:revision>2</cp:revision>
  <cp:lastPrinted>2014-09-06T19:17:00Z</cp:lastPrinted>
  <dcterms:created xsi:type="dcterms:W3CDTF">2020-06-10T09:24:00Z</dcterms:created>
  <dcterms:modified xsi:type="dcterms:W3CDTF">2020-06-10T09:24:00Z</dcterms:modified>
</cp:coreProperties>
</file>